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8F" w:rsidRPr="00D40E8F" w:rsidRDefault="00D40E8F" w:rsidP="00D40E8F">
      <w:pPr>
        <w:rPr>
          <w:rFonts w:ascii="Calibri Light" w:eastAsia="Arial Unicode MS" w:hAnsi="Calibri Light" w:cs="Arial Unicode MS"/>
          <w:color w:val="FF0000"/>
        </w:rPr>
      </w:pPr>
      <w:r w:rsidRPr="00465A75">
        <w:rPr>
          <w:rFonts w:ascii="Calibri Light" w:eastAsia="Arial Unicode MS" w:hAnsi="Calibri Light" w:cs="Arial Unicode MS"/>
          <w:color w:val="FF0000"/>
        </w:rPr>
        <w:t>MRS. GAWLIK/MRS. CACHIA</w:t>
      </w:r>
      <w:r>
        <w:rPr>
          <w:rFonts w:ascii="Calibri Light" w:eastAsia="Arial Unicode MS" w:hAnsi="Calibri Light" w:cs="Arial Unicode MS"/>
          <w:color w:val="FF0000"/>
        </w:rPr>
        <w:tab/>
      </w:r>
      <w:r>
        <w:rPr>
          <w:rFonts w:ascii="Calibri Light" w:eastAsia="Arial Unicode MS" w:hAnsi="Calibri Light" w:cs="Arial Unicode MS"/>
          <w:color w:val="FF0000"/>
        </w:rPr>
        <w:tab/>
      </w:r>
      <w:r>
        <w:rPr>
          <w:rFonts w:ascii="Calibri Light" w:eastAsia="Arial Unicode MS" w:hAnsi="Calibri Light" w:cs="Arial Unicode MS"/>
          <w:color w:val="FF0000"/>
        </w:rPr>
        <w:tab/>
      </w:r>
      <w:r>
        <w:rPr>
          <w:rFonts w:ascii="Calibri Light" w:eastAsia="Arial Unicode MS" w:hAnsi="Calibri Light" w:cs="Arial Unicode MS"/>
          <w:color w:val="FF0000"/>
        </w:rPr>
        <w:tab/>
        <w:t xml:space="preserve">        November</w:t>
      </w:r>
      <w:r w:rsidR="00AA7209">
        <w:rPr>
          <w:rFonts w:ascii="Calibri Light" w:eastAsia="Arial Unicode MS" w:hAnsi="Calibri Light" w:cs="Arial Unicode MS"/>
          <w:color w:val="FF0000"/>
        </w:rPr>
        <w:t xml:space="preserve"> 24-25</w:t>
      </w:r>
      <w:bookmarkStart w:id="0" w:name="_GoBack"/>
      <w:bookmarkEnd w:id="0"/>
      <w:r>
        <w:rPr>
          <w:rFonts w:ascii="Calibri Light" w:eastAsia="Arial Unicode MS" w:hAnsi="Calibri Light" w:cs="Arial Unicode MS"/>
          <w:color w:val="FF0000"/>
        </w:rPr>
        <w:t>, 2014</w:t>
      </w:r>
    </w:p>
    <w:p w:rsidR="00BD2A16" w:rsidRPr="00F53774" w:rsidRDefault="00BD2A16" w:rsidP="00BD2A16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t>Monday, November 24</w:t>
      </w:r>
      <w:r w:rsidR="00AA7209">
        <w:rPr>
          <w:rFonts w:ascii="Calibri Light" w:eastAsia="Arial Unicode MS" w:hAnsi="Calibri Light" w:cs="Arial Unicode MS"/>
          <w:b/>
          <w:color w:val="FF0000"/>
        </w:rPr>
        <w:t>/Tuesday November 25</w:t>
      </w:r>
      <w:r>
        <w:rPr>
          <w:rFonts w:ascii="Calibri Light" w:eastAsia="Arial Unicode MS" w:hAnsi="Calibri Light" w:cs="Arial Unicode MS"/>
          <w:b/>
          <w:color w:val="FF0000"/>
        </w:rPr>
        <w:t>,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BD2A16" w:rsidTr="004C139B">
        <w:tc>
          <w:tcPr>
            <w:tcW w:w="13176" w:type="dxa"/>
          </w:tcPr>
          <w:p w:rsidR="00BD2A16" w:rsidRPr="00A41FB3" w:rsidRDefault="00BD2A16" w:rsidP="004C139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 Light" w:eastAsia="Arial Unicode MS" w:hAnsi="Calibri Light" w:cs="Arial Unicode MS"/>
                <w:b/>
                <w:color w:val="FF0000"/>
              </w:rPr>
            </w:pPr>
            <w:r w:rsidRPr="00A41FB3">
              <w:rPr>
                <w:rFonts w:ascii="Calibri Light" w:eastAsia="Arial Unicode MS" w:hAnsi="Calibri Light" w:cs="Arial Unicode MS"/>
                <w:b/>
                <w:color w:val="FF0000"/>
              </w:rPr>
              <w:t>TARGET STATEMENT</w:t>
            </w:r>
          </w:p>
          <w:p w:rsidR="00BD2A16" w:rsidRPr="00A41FB3" w:rsidRDefault="00BD2A16" w:rsidP="004C139B">
            <w:pPr>
              <w:pStyle w:val="ListParagraph"/>
              <w:ind w:left="1080"/>
              <w:jc w:val="both"/>
              <w:rPr>
                <w:rFonts w:ascii="Calibri Light" w:eastAsia="Arial Unicode MS" w:hAnsi="Calibri Light" w:cs="Arial Unicode MS"/>
                <w:color w:val="FF0000"/>
              </w:rPr>
            </w:pPr>
            <w:r w:rsidRPr="00A41FB3">
              <w:rPr>
                <w:rFonts w:ascii="Calibri Light" w:eastAsia="Arial Unicode MS" w:hAnsi="Calibri Light" w:cs="Arial Unicode MS"/>
                <w:color w:val="FF0000"/>
              </w:rPr>
              <w:t xml:space="preserve"> I CAN use knowledge to answer questions about linear relationships, inverse variation, correlation coefficients, and standard deviation</w:t>
            </w:r>
            <w:r>
              <w:rPr>
                <w:rFonts w:ascii="Calibri Light" w:eastAsia="Arial Unicode MS" w:hAnsi="Calibri Light" w:cs="Arial Unicode MS"/>
                <w:color w:val="FF0000"/>
              </w:rPr>
              <w:t xml:space="preserve"> to</w:t>
            </w:r>
            <w:r w:rsidRPr="00A41FB3">
              <w:rPr>
                <w:rFonts w:ascii="Calibri Light" w:eastAsia="Arial Unicode MS" w:hAnsi="Calibri Light" w:cs="Arial Unicode MS"/>
                <w:color w:val="FF0000"/>
              </w:rPr>
              <w:t xml:space="preserve"> complete Check Up 2.</w:t>
            </w:r>
          </w:p>
        </w:tc>
      </w:tr>
    </w:tbl>
    <w:p w:rsidR="00BD2A16" w:rsidRPr="00465A75" w:rsidRDefault="00BD2A16" w:rsidP="001A4B11">
      <w:pPr>
        <w:rPr>
          <w:rFonts w:ascii="Calibri Light" w:eastAsia="Arial Unicode MS" w:hAnsi="Calibri Light" w:cs="Arial Unicode MS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BD2A16" w:rsidRPr="00465A75" w:rsidTr="004C139B">
        <w:tc>
          <w:tcPr>
            <w:tcW w:w="6588" w:type="dxa"/>
          </w:tcPr>
          <w:p w:rsidR="00BD2A16" w:rsidRPr="00465A75" w:rsidRDefault="00BD2A16" w:rsidP="004C139B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Content Standard:</w:t>
            </w:r>
          </w:p>
          <w:p w:rsidR="00BD2A16" w:rsidRPr="002452CA" w:rsidRDefault="00BD2A16" w:rsidP="004C139B">
            <w:pPr>
              <w:rPr>
                <w:rFonts w:cstheme="minorHAnsi"/>
                <w:b/>
                <w:bCs/>
              </w:rPr>
            </w:pPr>
            <w:r w:rsidRPr="002452CA">
              <w:rPr>
                <w:rFonts w:cstheme="minorHAnsi"/>
                <w:b/>
                <w:bCs/>
              </w:rPr>
              <w:t xml:space="preserve">Understand the connections between proportional relationships, lines, and linear equations. </w:t>
            </w:r>
          </w:p>
          <w:p w:rsidR="00BD2A16" w:rsidRPr="00465A75" w:rsidRDefault="001A4B11" w:rsidP="001A4B11">
            <w:pPr>
              <w:numPr>
                <w:ilvl w:val="0"/>
                <w:numId w:val="1"/>
              </w:numPr>
              <w:rPr>
                <w:rFonts w:ascii="Calibri Light" w:eastAsia="Arial Unicode MS" w:hAnsi="Calibri Light" w:cs="Arial Unicode MS"/>
                <w:bCs/>
              </w:rPr>
            </w:pPr>
            <w:proofErr w:type="gramStart"/>
            <w:r w:rsidRPr="00235454">
              <w:rPr>
                <w:rFonts w:cstheme="minorHAnsi"/>
                <w:bCs/>
                <w:highlight w:val="cyan"/>
              </w:rPr>
              <w:t>8.SP.4</w:t>
            </w:r>
            <w:proofErr w:type="gramEnd"/>
            <w:r w:rsidRPr="00235454">
              <w:rPr>
                <w:rFonts w:cstheme="minorHAnsi"/>
                <w:bCs/>
              </w:rPr>
              <w:t xml:space="preserve"> </w:t>
            </w:r>
            <w:r w:rsidRPr="00235454">
              <w:rPr>
                <w:rFonts w:cstheme="minorHAnsi"/>
              </w:rPr>
              <w:t xml:space="preserve">Understand that patterns of association can also be seen in bivariate categorical data by displaying frequencies and relative frequencies in a two-way table. Construct and interpret a two-way table summarizing data on two categorical variables collected from the same subjects.  Use relative frequencies calculated for rows or columns to describe possible association between the two variables.  </w:t>
            </w:r>
          </w:p>
        </w:tc>
        <w:tc>
          <w:tcPr>
            <w:tcW w:w="6588" w:type="dxa"/>
          </w:tcPr>
          <w:p w:rsidR="00BD2A16" w:rsidRPr="00465A75" w:rsidRDefault="00BD2A16" w:rsidP="004C139B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ELP Standard:</w:t>
            </w:r>
          </w:p>
          <w:p w:rsidR="00BD2A16" w:rsidRPr="00465A75" w:rsidRDefault="00BD2A16" w:rsidP="004C139B">
            <w:pPr>
              <w:rPr>
                <w:rFonts w:ascii="Calibri Light" w:eastAsia="Arial Unicode MS" w:hAnsi="Calibri Light" w:cs="Arial Unicode MS"/>
                <w:bCs/>
              </w:rPr>
            </w:pPr>
            <w:r w:rsidRPr="00465A75">
              <w:rPr>
                <w:rFonts w:ascii="Calibri Light" w:eastAsia="Arial Unicode MS" w:hAnsi="Calibri Light" w:cs="Arial Unicode MS"/>
                <w:bCs/>
              </w:rPr>
              <w:t>English language learners communicate information, ideas and concepts necessary for academic success in the content area of Mathematics.</w:t>
            </w:r>
          </w:p>
          <w:p w:rsidR="00BD2A16" w:rsidRPr="00235454" w:rsidRDefault="00BD2A16" w:rsidP="004C139B">
            <w:pPr>
              <w:numPr>
                <w:ilvl w:val="0"/>
                <w:numId w:val="8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Explicit instruction of b</w:t>
            </w:r>
            <w:r w:rsidRPr="00235454">
              <w:rPr>
                <w:rFonts w:cstheme="minorHAnsi"/>
                <w:bCs/>
              </w:rPr>
              <w:t>ivariate data vocabulary using tactile and virtual tools (ex: software tools, example of scatter plots)</w:t>
            </w:r>
            <w:r>
              <w:rPr>
                <w:rFonts w:cstheme="minorHAnsi"/>
                <w:bCs/>
              </w:rPr>
              <w:t>.</w:t>
            </w:r>
          </w:p>
          <w:p w:rsidR="00BD2A16" w:rsidRPr="00235454" w:rsidRDefault="00BD2A16" w:rsidP="004C139B">
            <w:pPr>
              <w:numPr>
                <w:ilvl w:val="0"/>
                <w:numId w:val="8"/>
              </w:numPr>
              <w:rPr>
                <w:rFonts w:cstheme="minorHAnsi"/>
                <w:bCs/>
              </w:rPr>
            </w:pPr>
            <w:r w:rsidRPr="00235454">
              <w:rPr>
                <w:rFonts w:cstheme="minorHAnsi"/>
                <w:bCs/>
              </w:rPr>
              <w:t xml:space="preserve">Real world examples </w:t>
            </w:r>
            <w:r>
              <w:rPr>
                <w:rFonts w:cstheme="minorHAnsi"/>
                <w:bCs/>
              </w:rPr>
              <w:t>to</w:t>
            </w:r>
            <w:r w:rsidRPr="00235454">
              <w:rPr>
                <w:rFonts w:cstheme="minorHAnsi"/>
                <w:bCs/>
              </w:rPr>
              <w:t xml:space="preserve"> reinforce bivariate data vocabulary (positive, negative, and no relationship graphs)</w:t>
            </w:r>
            <w:r>
              <w:rPr>
                <w:rFonts w:cstheme="minorHAnsi"/>
                <w:bCs/>
              </w:rPr>
              <w:t>.</w:t>
            </w:r>
          </w:p>
          <w:p w:rsidR="00BD2A16" w:rsidRPr="00465A75" w:rsidRDefault="00BD2A16" w:rsidP="004C139B">
            <w:pPr>
              <w:rPr>
                <w:rFonts w:ascii="Calibri Light" w:eastAsia="Arial Unicode MS" w:hAnsi="Calibri Light" w:cs="Arial Unicode MS"/>
                <w:b/>
              </w:rPr>
            </w:pPr>
          </w:p>
        </w:tc>
      </w:tr>
      <w:tr w:rsidR="00BD2A16" w:rsidRPr="00465A75" w:rsidTr="004C139B">
        <w:tc>
          <w:tcPr>
            <w:tcW w:w="6588" w:type="dxa"/>
          </w:tcPr>
          <w:p w:rsidR="00BD2A16" w:rsidRPr="00465A75" w:rsidRDefault="00BD2A16" w:rsidP="004C139B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 xml:space="preserve">Content Objective: </w:t>
            </w:r>
          </w:p>
          <w:p w:rsidR="00BD2A16" w:rsidRPr="00D347B6" w:rsidRDefault="00BD2A16" w:rsidP="004C139B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 xml:space="preserve">I can demonstrate </w:t>
            </w:r>
            <w:r>
              <w:rPr>
                <w:rFonts w:ascii="Calibri Light" w:eastAsia="Arial Unicode MS" w:hAnsi="Calibri Light" w:cs="Arial Unicode MS"/>
                <w:u w:val="single"/>
              </w:rPr>
              <w:t>comprehension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of </w:t>
            </w:r>
            <w:r w:rsidR="001B6FF7">
              <w:rPr>
                <w:rFonts w:ascii="Calibri Light" w:eastAsia="Arial Unicode MS" w:hAnsi="Calibri Light" w:cs="Arial Unicode MS"/>
                <w:u w:val="single"/>
              </w:rPr>
              <w:t>the strength of association between categorical and numerical variables</w:t>
            </w:r>
            <w:r>
              <w:rPr>
                <w:rFonts w:ascii="Calibri Light" w:eastAsia="Arial Unicode MS" w:hAnsi="Calibri Light" w:cs="Arial Unicode MS"/>
              </w:rPr>
              <w:t xml:space="preserve"> </w:t>
            </w:r>
            <w:r w:rsidRPr="00191E0B">
              <w:rPr>
                <w:rFonts w:ascii="Calibri Light" w:eastAsia="Arial Unicode MS" w:hAnsi="Calibri Light" w:cs="Arial Unicode MS"/>
              </w:rPr>
              <w:t>by</w:t>
            </w:r>
            <w:r>
              <w:rPr>
                <w:rFonts w:ascii="Calibri Light" w:eastAsia="Arial Unicode MS" w:hAnsi="Calibri Light" w:cs="Arial Unicode MS"/>
              </w:rPr>
              <w:t xml:space="preserve"> </w:t>
            </w:r>
            <w:r w:rsidR="001B6FF7">
              <w:rPr>
                <w:rFonts w:ascii="Calibri Light" w:eastAsia="Arial Unicode MS" w:hAnsi="Calibri Light" w:cs="Arial Unicode MS"/>
                <w:u w:val="single"/>
              </w:rPr>
              <w:t>using two way tables</w:t>
            </w:r>
            <w:r w:rsidRPr="00D347B6">
              <w:rPr>
                <w:rFonts w:ascii="Calibri Light" w:eastAsia="Arial Unicode MS" w:hAnsi="Calibri Light" w:cs="Arial Unicode MS"/>
              </w:rPr>
              <w:t xml:space="preserve">. </w:t>
            </w:r>
          </w:p>
          <w:p w:rsidR="00BD2A16" w:rsidRPr="00F53774" w:rsidRDefault="00BD2A16" w:rsidP="004C139B">
            <w:pPr>
              <w:rPr>
                <w:rFonts w:ascii="Calibri Light" w:eastAsia="Arial Unicode MS" w:hAnsi="Calibri Light" w:cs="Arial Unicode MS"/>
                <w:u w:val="single"/>
              </w:rPr>
            </w:pPr>
          </w:p>
        </w:tc>
        <w:tc>
          <w:tcPr>
            <w:tcW w:w="6588" w:type="dxa"/>
          </w:tcPr>
          <w:p w:rsidR="00BD2A16" w:rsidRPr="00465A75" w:rsidRDefault="00BD2A16" w:rsidP="004C139B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Language Objective:</w:t>
            </w:r>
          </w:p>
          <w:p w:rsidR="00BD2A16" w:rsidRPr="00F53774" w:rsidRDefault="00BD2A16" w:rsidP="004C139B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>I can write to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 draw conclusions of </w:t>
            </w:r>
            <w:r w:rsidR="001B6FF7">
              <w:rPr>
                <w:rFonts w:ascii="Calibri Light" w:eastAsia="Arial Unicode MS" w:hAnsi="Calibri Light" w:cs="Arial Unicode MS"/>
                <w:u w:val="single"/>
              </w:rPr>
              <w:t>the strength of association between categorical and numerical data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 </w:t>
            </w:r>
            <w:r w:rsidR="00761366" w:rsidRPr="00D347B6">
              <w:rPr>
                <w:rFonts w:ascii="Calibri Light" w:eastAsia="Arial Unicode MS" w:hAnsi="Calibri Light" w:cs="Arial Unicode MS"/>
              </w:rPr>
              <w:t>using</w:t>
            </w:r>
            <w:r w:rsidR="00761366">
              <w:rPr>
                <w:rFonts w:ascii="Calibri Light" w:eastAsia="Arial Unicode MS" w:hAnsi="Calibri Light" w:cs="Arial Unicode MS"/>
              </w:rPr>
              <w:t xml:space="preserve"> </w:t>
            </w:r>
            <w:r w:rsidR="00761366">
              <w:rPr>
                <w:rFonts w:ascii="Calibri Light" w:eastAsia="Arial Unicode MS" w:hAnsi="Calibri Light" w:cs="Arial Unicode MS"/>
                <w:u w:val="single"/>
              </w:rPr>
              <w:t>two way tables</w:t>
            </w:r>
            <w:r>
              <w:rPr>
                <w:rFonts w:ascii="Calibri Light" w:eastAsia="Arial Unicode MS" w:hAnsi="Calibri Light" w:cs="Arial Unicode MS"/>
              </w:rPr>
              <w:t>.</w:t>
            </w:r>
          </w:p>
        </w:tc>
      </w:tr>
      <w:tr w:rsidR="00BD2A16" w:rsidRPr="00465A75" w:rsidTr="004C139B">
        <w:tc>
          <w:tcPr>
            <w:tcW w:w="13176" w:type="dxa"/>
            <w:gridSpan w:val="2"/>
          </w:tcPr>
          <w:p w:rsidR="00BD2A16" w:rsidRDefault="00BD2A16" w:rsidP="004C139B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 w:rsidRPr="0042185D">
              <w:rPr>
                <w:noProof/>
                <w:color w:val="FF0000"/>
              </w:rPr>
              <w:t>TARGET STATEMENT:</w:t>
            </w:r>
            <w:r>
              <w:rPr>
                <w:noProof/>
              </w:rPr>
              <w:t xml:space="preserve">  </w:t>
            </w:r>
          </w:p>
          <w:p w:rsidR="00BD2A16" w:rsidRPr="00D347B6" w:rsidRDefault="00BD2A16" w:rsidP="004C139B">
            <w:pPr>
              <w:rPr>
                <w:noProof/>
              </w:rPr>
            </w:pPr>
            <w:r>
              <w:rPr>
                <w:rFonts w:ascii="Calibri Light" w:eastAsia="Arial Unicode MS" w:hAnsi="Calibri Light" w:cs="Arial Unicode MS"/>
                <w:b/>
                <w:color w:val="FF0000"/>
              </w:rPr>
              <w:t xml:space="preserve"> I </w:t>
            </w:r>
            <w:r w:rsidR="001A4B11">
              <w:rPr>
                <w:rFonts w:ascii="Calibri Light" w:eastAsia="Arial Unicode MS" w:hAnsi="Calibri Light" w:cs="Arial Unicode MS"/>
                <w:b/>
                <w:color w:val="FF0000"/>
              </w:rPr>
              <w:t>CAN</w:t>
            </w:r>
            <w:r w:rsidR="001A4B11">
              <w:rPr>
                <w:noProof/>
              </w:rPr>
              <w:t xml:space="preserve"> </w:t>
            </w:r>
            <w:r w:rsidR="001A4B11">
              <w:rPr>
                <w:noProof/>
                <w:color w:val="FF0000"/>
              </w:rPr>
              <w:t>use comprehension to  measure variation and strength of associaton between categorical</w:t>
            </w:r>
            <w:r w:rsidR="00761366">
              <w:rPr>
                <w:noProof/>
                <w:color w:val="FF0000"/>
              </w:rPr>
              <w:t xml:space="preserve"> and numerical</w:t>
            </w:r>
            <w:r w:rsidR="001A4B11">
              <w:rPr>
                <w:noProof/>
                <w:color w:val="FF0000"/>
              </w:rPr>
              <w:t xml:space="preserve"> variables.</w:t>
            </w:r>
          </w:p>
        </w:tc>
      </w:tr>
      <w:tr w:rsidR="00BD2A16" w:rsidRPr="00465A75" w:rsidTr="004C139B">
        <w:tc>
          <w:tcPr>
            <w:tcW w:w="6588" w:type="dxa"/>
          </w:tcPr>
          <w:p w:rsidR="00BD2A16" w:rsidRPr="00465A75" w:rsidRDefault="00BD2A16" w:rsidP="004C139B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Key Vocabulary:</w:t>
            </w:r>
          </w:p>
          <w:p w:rsidR="00BD2A16" w:rsidRPr="00761366" w:rsidRDefault="00BD2A16" w:rsidP="00761366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>Independent and Dependent variable, linear relationship, nonlinear relationship, x-axis, y-axis, variables</w:t>
            </w:r>
            <w:r>
              <w:rPr>
                <w:rFonts w:ascii="Calibri Light" w:eastAsia="Arial Unicode MS" w:hAnsi="Calibri Light" w:cs="Arial Unicode MS"/>
              </w:rPr>
              <w:t>, function, mathematical model, residual, slope, additive inverse, multiplicative inverse, inverse variation, correlation coefficient, outlier, residual, scatter plot, standard deviation, variance</w:t>
            </w:r>
            <w:r w:rsidR="00761366">
              <w:rPr>
                <w:rFonts w:ascii="Calibri Light" w:eastAsia="Arial Unicode MS" w:hAnsi="Calibri Light" w:cs="Arial Unicode MS"/>
              </w:rPr>
              <w:t>, categorical variables</w:t>
            </w:r>
          </w:p>
        </w:tc>
        <w:tc>
          <w:tcPr>
            <w:tcW w:w="6588" w:type="dxa"/>
          </w:tcPr>
          <w:p w:rsidR="00BD2A16" w:rsidRDefault="0072440A" w:rsidP="00761366">
            <w:pPr>
              <w:rPr>
                <w:rFonts w:ascii="Calibri Light" w:eastAsia="Arial Unicode MS" w:hAnsi="Calibri Light" w:cs="Arial Unicode MS"/>
                <w:b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Goals</w:t>
            </w:r>
          </w:p>
          <w:p w:rsidR="0072440A" w:rsidRPr="0072440A" w:rsidRDefault="0072440A" w:rsidP="0072440A">
            <w:pPr>
              <w:pStyle w:val="ListParagraph"/>
              <w:numPr>
                <w:ilvl w:val="0"/>
                <w:numId w:val="12"/>
              </w:numPr>
              <w:rPr>
                <w:rFonts w:ascii="Calibri Light" w:eastAsia="Arial Unicode MS" w:hAnsi="Calibri Light" w:cs="Arial Unicode MS"/>
              </w:rPr>
            </w:pPr>
            <w:r w:rsidRPr="0072440A">
              <w:rPr>
                <w:rFonts w:ascii="Calibri Light" w:eastAsia="Arial Unicode MS" w:hAnsi="Calibri Light" w:cs="Arial Unicode MS"/>
              </w:rPr>
              <w:t>Distinguish between categorical and numerical variables</w:t>
            </w:r>
          </w:p>
          <w:p w:rsidR="0072440A" w:rsidRPr="0072440A" w:rsidRDefault="0072440A" w:rsidP="0072440A">
            <w:pPr>
              <w:pStyle w:val="ListParagraph"/>
              <w:numPr>
                <w:ilvl w:val="0"/>
                <w:numId w:val="12"/>
              </w:numPr>
              <w:rPr>
                <w:rFonts w:ascii="Calibri Light" w:eastAsia="Arial Unicode MS" w:hAnsi="Calibri Light" w:cs="Arial Unicode MS"/>
                <w:b/>
              </w:rPr>
            </w:pPr>
            <w:r w:rsidRPr="0072440A">
              <w:rPr>
                <w:rFonts w:ascii="Calibri Light" w:eastAsia="Arial Unicode MS" w:hAnsi="Calibri Light" w:cs="Arial Unicode MS"/>
              </w:rPr>
              <w:t>Use two way tables and analysis of cell frequencies and relative frequencies to decide whether two variables are related</w:t>
            </w:r>
          </w:p>
        </w:tc>
      </w:tr>
      <w:tr w:rsidR="00BD2A16" w:rsidRPr="00465A75" w:rsidTr="004C139B">
        <w:tc>
          <w:tcPr>
            <w:tcW w:w="6588" w:type="dxa"/>
          </w:tcPr>
          <w:p w:rsidR="00BD2A16" w:rsidRDefault="00BD2A16" w:rsidP="004C139B">
            <w:pPr>
              <w:rPr>
                <w:rFonts w:ascii="Calibri Light" w:eastAsia="Arial Unicode MS" w:hAnsi="Calibri Light" w:cs="Arial Unicode MS"/>
                <w:u w:val="single"/>
              </w:rPr>
            </w:pPr>
            <w:r>
              <w:rPr>
                <w:rFonts w:ascii="Calibri Light" w:eastAsia="Arial Unicode MS" w:hAnsi="Calibri Light" w:cs="Arial Unicode MS"/>
                <w:u w:val="single"/>
              </w:rPr>
              <w:t xml:space="preserve"> </w:t>
            </w:r>
          </w:p>
          <w:p w:rsidR="00BD2A16" w:rsidRPr="00465A75" w:rsidRDefault="00BD2A16" w:rsidP="004C139B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Visuals, Materials, &amp; Text</w:t>
            </w:r>
          </w:p>
          <w:p w:rsidR="00BD2A16" w:rsidRDefault="00BD2A16" w:rsidP="004C139B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TEXT: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Thinking with Mathematical Models</w:t>
            </w:r>
          </w:p>
          <w:p w:rsidR="00BD2A16" w:rsidRPr="00465A75" w:rsidRDefault="00BD2A16" w:rsidP="004C139B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lastRenderedPageBreak/>
              <w:t>VISUALS:</w:t>
            </w:r>
            <w:r>
              <w:rPr>
                <w:rFonts w:ascii="Calibri Light" w:eastAsia="Arial Unicode MS" w:hAnsi="Calibri Light" w:cs="Arial Unicode MS"/>
              </w:rPr>
              <w:t xml:space="preserve"> Show Launch</w:t>
            </w:r>
          </w:p>
          <w:p w:rsidR="00BD2A16" w:rsidRDefault="00BD2A16" w:rsidP="004C139B">
            <w:pPr>
              <w:rPr>
                <w:rFonts w:ascii="Calibri Light" w:eastAsia="Arial Unicode MS" w:hAnsi="Calibri Light" w:cs="Arial Unicode MS"/>
                <w:u w:val="single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MATERIALS:</w:t>
            </w:r>
            <w:r w:rsidR="0072440A">
              <w:rPr>
                <w:rFonts w:ascii="Calibri Light" w:eastAsia="Arial Unicode MS" w:hAnsi="Calibri Light" w:cs="Arial Unicode MS"/>
              </w:rPr>
              <w:t xml:space="preserve"> Text, Problem 5.1; begin 5.2 pages 114-115</w:t>
            </w:r>
            <w:r w:rsidR="00AA7209">
              <w:rPr>
                <w:rFonts w:ascii="Calibri Light" w:eastAsia="Arial Unicode MS" w:hAnsi="Calibri Light" w:cs="Arial Unicode MS"/>
              </w:rPr>
              <w:t xml:space="preserve">, </w:t>
            </w:r>
            <w:proofErr w:type="spellStart"/>
            <w:r w:rsidR="00AA7209">
              <w:rPr>
                <w:rFonts w:ascii="Calibri Light" w:eastAsia="Arial Unicode MS" w:hAnsi="Calibri Light" w:cs="Arial Unicode MS"/>
              </w:rPr>
              <w:t>Labsheet</w:t>
            </w:r>
            <w:proofErr w:type="spellEnd"/>
            <w:r w:rsidR="00AA7209">
              <w:rPr>
                <w:rFonts w:ascii="Calibri Light" w:eastAsia="Arial Unicode MS" w:hAnsi="Calibri Light" w:cs="Arial Unicode MS"/>
              </w:rPr>
              <w:t xml:space="preserve"> 5.2A/B</w:t>
            </w:r>
          </w:p>
          <w:p w:rsidR="00BD2A16" w:rsidRPr="00465A75" w:rsidRDefault="00BD2A16" w:rsidP="004C139B">
            <w:pPr>
              <w:rPr>
                <w:rFonts w:ascii="Calibri Light" w:eastAsia="Arial Unicode MS" w:hAnsi="Calibri Light" w:cs="Arial Unicode MS"/>
              </w:rPr>
            </w:pPr>
          </w:p>
        </w:tc>
        <w:tc>
          <w:tcPr>
            <w:tcW w:w="6588" w:type="dxa"/>
          </w:tcPr>
          <w:p w:rsidR="00BD2A16" w:rsidRDefault="00BD2A16" w:rsidP="004C139B">
            <w:pPr>
              <w:rPr>
                <w:rFonts w:ascii="Calibri Light" w:eastAsia="Arial Unicode MS" w:hAnsi="Calibri Light" w:cs="Arial Unicode MS"/>
              </w:rPr>
            </w:pPr>
          </w:p>
          <w:p w:rsidR="00BD2A16" w:rsidRDefault="00BD2A16" w:rsidP="004C139B">
            <w:pPr>
              <w:rPr>
                <w:rFonts w:ascii="Calibri Light" w:eastAsia="Arial Unicode MS" w:hAnsi="Calibri Light" w:cs="Arial Unicode MS"/>
                <w:b/>
              </w:rPr>
            </w:pPr>
            <w:r w:rsidRPr="00F346C7">
              <w:rPr>
                <w:rFonts w:ascii="Calibri Light" w:eastAsia="Arial Unicode MS" w:hAnsi="Calibri Light" w:cs="Arial Unicode MS"/>
                <w:b/>
              </w:rPr>
              <w:t xml:space="preserve">Accommodations </w:t>
            </w:r>
          </w:p>
          <w:p w:rsidR="00BD2A16" w:rsidRPr="00465A75" w:rsidRDefault="00BD2A16" w:rsidP="004C139B">
            <w:p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Partners, small groups, master copy of lab sheets</w:t>
            </w:r>
          </w:p>
        </w:tc>
      </w:tr>
      <w:tr w:rsidR="00BD2A16" w:rsidRPr="00465A75" w:rsidTr="004C139B">
        <w:tc>
          <w:tcPr>
            <w:tcW w:w="13176" w:type="dxa"/>
            <w:gridSpan w:val="2"/>
          </w:tcPr>
          <w:p w:rsidR="00BD2A16" w:rsidRPr="00465A75" w:rsidRDefault="00BD2A16" w:rsidP="004C139B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lastRenderedPageBreak/>
              <w:t>Wrap up/Ticket Out</w:t>
            </w:r>
          </w:p>
          <w:p w:rsidR="0072440A" w:rsidRDefault="0072440A" w:rsidP="004C139B">
            <w:pPr>
              <w:pStyle w:val="ListParagraph"/>
              <w:numPr>
                <w:ilvl w:val="0"/>
                <w:numId w:val="3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Today I learned that categorical variables are…</w:t>
            </w:r>
          </w:p>
          <w:p w:rsidR="00BD2A16" w:rsidRPr="00465A75" w:rsidRDefault="0072440A" w:rsidP="004C139B">
            <w:pPr>
              <w:pStyle w:val="ListParagraph"/>
              <w:numPr>
                <w:ilvl w:val="0"/>
                <w:numId w:val="3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Today I learned that numerical variables are..</w:t>
            </w:r>
            <w:r w:rsidR="00BD2A16">
              <w:rPr>
                <w:rFonts w:ascii="Calibri Light" w:eastAsia="Arial Unicode MS" w:hAnsi="Calibri Light" w:cs="Arial Unicode MS"/>
              </w:rPr>
              <w:t>.</w:t>
            </w:r>
          </w:p>
        </w:tc>
      </w:tr>
    </w:tbl>
    <w:p w:rsidR="00BD2A16" w:rsidRDefault="00BD2A16" w:rsidP="00D40E8F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BD2A16" w:rsidRDefault="00BD2A16" w:rsidP="00D40E8F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BD2A16" w:rsidRDefault="00BD2A16" w:rsidP="00D40E8F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BD2A16" w:rsidRDefault="00BD2A16" w:rsidP="00D40E8F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BD2A16" w:rsidRDefault="00BD2A16" w:rsidP="00D40E8F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BD2A16" w:rsidRDefault="00BD2A16" w:rsidP="00D40E8F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BD2A16" w:rsidRDefault="00BD2A16" w:rsidP="00D40E8F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BD2A16" w:rsidRDefault="00BD2A16" w:rsidP="00D40E8F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BD2A16" w:rsidRDefault="00BD2A16" w:rsidP="00D40E8F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sectPr w:rsidR="00BD2A16" w:rsidSect="00832A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79F"/>
    <w:multiLevelType w:val="hybridMultilevel"/>
    <w:tmpl w:val="13BC64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F9F"/>
    <w:multiLevelType w:val="hybridMultilevel"/>
    <w:tmpl w:val="79FAE1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A0110"/>
    <w:multiLevelType w:val="hybridMultilevel"/>
    <w:tmpl w:val="E004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458A2"/>
    <w:multiLevelType w:val="hybridMultilevel"/>
    <w:tmpl w:val="B73AB9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7B6B79"/>
    <w:multiLevelType w:val="hybridMultilevel"/>
    <w:tmpl w:val="E812BA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147E8"/>
    <w:multiLevelType w:val="hybridMultilevel"/>
    <w:tmpl w:val="C3E849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A3594"/>
    <w:multiLevelType w:val="hybridMultilevel"/>
    <w:tmpl w:val="70F4A2F2"/>
    <w:lvl w:ilvl="0" w:tplc="842CF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5C157F"/>
    <w:multiLevelType w:val="hybridMultilevel"/>
    <w:tmpl w:val="BE682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62098"/>
    <w:multiLevelType w:val="hybridMultilevel"/>
    <w:tmpl w:val="5956C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225837"/>
    <w:multiLevelType w:val="hybridMultilevel"/>
    <w:tmpl w:val="18C8FDE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6F026B3A"/>
    <w:multiLevelType w:val="hybridMultilevel"/>
    <w:tmpl w:val="CC08EA20"/>
    <w:lvl w:ilvl="0" w:tplc="E458A7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B87FF1"/>
    <w:multiLevelType w:val="hybridMultilevel"/>
    <w:tmpl w:val="3A58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11"/>
  </w:num>
  <w:num w:numId="9">
    <w:abstractNumId w:val="4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8F"/>
    <w:rsid w:val="00191E0B"/>
    <w:rsid w:val="001A4B11"/>
    <w:rsid w:val="001B292F"/>
    <w:rsid w:val="001B6FF7"/>
    <w:rsid w:val="003B11DB"/>
    <w:rsid w:val="00553DA1"/>
    <w:rsid w:val="00580224"/>
    <w:rsid w:val="006409FB"/>
    <w:rsid w:val="006B34BA"/>
    <w:rsid w:val="0072440A"/>
    <w:rsid w:val="00744AF1"/>
    <w:rsid w:val="00761366"/>
    <w:rsid w:val="00876C01"/>
    <w:rsid w:val="009D3F6B"/>
    <w:rsid w:val="00A41FB3"/>
    <w:rsid w:val="00AA7209"/>
    <w:rsid w:val="00B06814"/>
    <w:rsid w:val="00BD2A16"/>
    <w:rsid w:val="00D347B6"/>
    <w:rsid w:val="00D40E8F"/>
    <w:rsid w:val="00DC7F89"/>
    <w:rsid w:val="00E956B5"/>
    <w:rsid w:val="00EE5D7D"/>
    <w:rsid w:val="00F1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47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47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2014-11-08T00:18:00Z</cp:lastPrinted>
  <dcterms:created xsi:type="dcterms:W3CDTF">2014-11-22T21:13:00Z</dcterms:created>
  <dcterms:modified xsi:type="dcterms:W3CDTF">2014-11-22T21:13:00Z</dcterms:modified>
</cp:coreProperties>
</file>