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2" w:rsidRPr="008C2719" w:rsidRDefault="00D40E8F" w:rsidP="008C2719">
      <w:pPr>
        <w:rPr>
          <w:rFonts w:ascii="Calibri Light" w:eastAsia="Arial Unicode MS" w:hAnsi="Calibri Light" w:cs="Arial Unicode MS"/>
          <w:color w:val="FF0000"/>
        </w:rPr>
      </w:pPr>
      <w:r w:rsidRPr="00465A75">
        <w:rPr>
          <w:rFonts w:ascii="Calibri Light" w:eastAsia="Arial Unicode MS" w:hAnsi="Calibri Light" w:cs="Arial Unicode MS"/>
          <w:color w:val="FF0000"/>
        </w:rPr>
        <w:t>MRS. GAWLIK/MRS. CACHIA</w:t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</w:r>
      <w:r>
        <w:rPr>
          <w:rFonts w:ascii="Calibri Light" w:eastAsia="Arial Unicode MS" w:hAnsi="Calibri Light" w:cs="Arial Unicode MS"/>
          <w:color w:val="FF0000"/>
        </w:rPr>
        <w:tab/>
        <w:t xml:space="preserve">        </w:t>
      </w:r>
      <w:r w:rsidR="00D05ADF">
        <w:rPr>
          <w:rFonts w:ascii="Calibri Light" w:eastAsia="Arial Unicode MS" w:hAnsi="Calibri Light" w:cs="Arial Unicode MS"/>
          <w:color w:val="FF0000"/>
        </w:rPr>
        <w:t>February 23-27</w:t>
      </w:r>
      <w:r w:rsidR="00FD10BC">
        <w:rPr>
          <w:rFonts w:ascii="Calibri Light" w:eastAsia="Arial Unicode MS" w:hAnsi="Calibri Light" w:cs="Arial Unicode MS"/>
          <w:color w:val="FF0000"/>
        </w:rPr>
        <w:t>, 2015</w:t>
      </w:r>
    </w:p>
    <w:p w:rsidR="00D05ADF" w:rsidRPr="00465A75" w:rsidRDefault="00D05ADF" w:rsidP="00D05ADF">
      <w:pPr>
        <w:ind w:left="4320" w:firstLine="720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Mon</w:t>
      </w:r>
      <w:r>
        <w:rPr>
          <w:rFonts w:ascii="Calibri Light" w:eastAsia="Arial Unicode MS" w:hAnsi="Calibri Light" w:cs="Arial Unicode MS"/>
          <w:b/>
          <w:color w:val="FF0000"/>
        </w:rPr>
        <w:t xml:space="preserve">day, February </w:t>
      </w:r>
      <w:r>
        <w:rPr>
          <w:rFonts w:ascii="Calibri Light" w:eastAsia="Arial Unicode MS" w:hAnsi="Calibri Light" w:cs="Arial Unicode MS"/>
          <w:b/>
          <w:color w:val="FF0000"/>
        </w:rPr>
        <w:t>23</w:t>
      </w:r>
      <w:r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05ADF" w:rsidRPr="00465A75" w:rsidTr="000953F7"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D05ADF" w:rsidRDefault="00D05ADF" w:rsidP="000953F7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D05ADF" w:rsidRPr="000244DA" w:rsidRDefault="00D05ADF" w:rsidP="000953F7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  <w:highlight w:val="green"/>
              </w:rPr>
              <w:t>8.G</w:t>
            </w:r>
            <w:r w:rsidRPr="0041404A">
              <w:rPr>
                <w:rFonts w:ascii="Calibri" w:hAnsi="Calibri" w:cs="Calibri"/>
                <w:bCs/>
                <w:highlight w:val="green"/>
              </w:rPr>
              <w:t>.8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Apply the</w:t>
            </w:r>
            <w:r w:rsidRPr="00FB5629">
              <w:rPr>
                <w:rFonts w:ascii="Calibri" w:hAnsi="Calibri" w:cs="Calibri"/>
                <w:bCs/>
              </w:rPr>
              <w:t xml:space="preserve"> Pythagorean Theorem </w:t>
            </w:r>
            <w:r>
              <w:rPr>
                <w:rFonts w:ascii="Calibri" w:hAnsi="Calibri" w:cs="Calibri"/>
                <w:bCs/>
              </w:rPr>
              <w:t xml:space="preserve">to find the distance between two points in a coordinate system. </w:t>
            </w:r>
          </w:p>
        </w:tc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D05ADF" w:rsidRDefault="00D05ADF" w:rsidP="000953F7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D05ADF" w:rsidRDefault="00D05ADF" w:rsidP="000953F7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D05ADF" w:rsidRPr="00465A75" w:rsidRDefault="00D05ADF" w:rsidP="000953F7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D05ADF" w:rsidRPr="00465A75" w:rsidTr="000953F7"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D05ADF" w:rsidRPr="00F53774" w:rsidRDefault="00D05ADF" w:rsidP="000953F7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finding the distance between any two points on a plane </w:t>
            </w:r>
            <w:r w:rsidRPr="00C756F0">
              <w:rPr>
                <w:rFonts w:ascii="Calibri Light" w:eastAsia="Arial Unicode MS" w:hAnsi="Calibri Light" w:cs="Arial Unicode MS"/>
              </w:rPr>
              <w:t>by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finding the length of a segment on a coordinate grid. </w:t>
            </w:r>
          </w:p>
        </w:tc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D05ADF" w:rsidRPr="00FD10BC" w:rsidRDefault="00D05ADF" w:rsidP="000953F7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questions about how to apply the Pythagorean Theorem by finding the distance between two points on a plane </w:t>
            </w:r>
            <w:r>
              <w:rPr>
                <w:rFonts w:ascii="Calibri Light" w:eastAsia="Arial Unicode MS" w:hAnsi="Calibri Light" w:cs="Arial Unicode MS"/>
              </w:rPr>
              <w:t>using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centimeter rulers and dot paper. </w:t>
            </w:r>
          </w:p>
          <w:p w:rsidR="00D05ADF" w:rsidRPr="00F53774" w:rsidRDefault="00D05ADF" w:rsidP="000953F7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D05ADF" w:rsidRPr="00465A75" w:rsidTr="000953F7">
        <w:tc>
          <w:tcPr>
            <w:tcW w:w="13176" w:type="dxa"/>
            <w:gridSpan w:val="2"/>
          </w:tcPr>
          <w:p w:rsidR="00D05ADF" w:rsidRDefault="00D05ADF" w:rsidP="000953F7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D05ADF" w:rsidRPr="00D347B6" w:rsidRDefault="00D05ADF" w:rsidP="000953F7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FF0000"/>
              </w:rPr>
              <w:t xml:space="preserve">use manipulatives (dot paper/centimeter rulers) to find the distance between any two points. </w:t>
            </w:r>
          </w:p>
        </w:tc>
      </w:tr>
      <w:tr w:rsidR="00D05ADF" w:rsidRPr="00465A75" w:rsidTr="000953F7">
        <w:tc>
          <w:tcPr>
            <w:tcW w:w="6588" w:type="dxa"/>
          </w:tcPr>
          <w:p w:rsidR="00D05ADF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D05ADF" w:rsidRPr="00F815B9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Square root, Cube root, acute triangle, right triangle, leg, obtuse triangle, hypotenuse, leg</w:t>
            </w:r>
          </w:p>
        </w:tc>
        <w:tc>
          <w:tcPr>
            <w:tcW w:w="6588" w:type="dxa"/>
          </w:tcPr>
          <w:p w:rsidR="00D05ADF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D05ADF" w:rsidRPr="0072440A" w:rsidRDefault="00D05ADF" w:rsidP="000953F7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D05ADF" w:rsidRPr="00465A75" w:rsidTr="000953F7">
        <w:tc>
          <w:tcPr>
            <w:tcW w:w="6588" w:type="dxa"/>
          </w:tcPr>
          <w:p w:rsidR="00D05ADF" w:rsidRPr="00F815B9" w:rsidRDefault="00D05ADF" w:rsidP="000953F7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D05ADF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 </w:t>
            </w:r>
          </w:p>
          <w:p w:rsidR="00D05ADF" w:rsidRPr="00FD10BC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 LAB SHEET 3.3, centimeter rulers</w:t>
            </w:r>
          </w:p>
        </w:tc>
        <w:tc>
          <w:tcPr>
            <w:tcW w:w="6588" w:type="dxa"/>
          </w:tcPr>
          <w:p w:rsidR="00D05ADF" w:rsidRDefault="00D05ADF" w:rsidP="000953F7">
            <w:pPr>
              <w:rPr>
                <w:rFonts w:ascii="Calibri Light" w:eastAsia="Arial Unicode MS" w:hAnsi="Calibri Light" w:cs="Arial Unicode MS"/>
              </w:rPr>
            </w:pPr>
          </w:p>
          <w:p w:rsidR="00D05ADF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D05ADF" w:rsidRPr="00465A75" w:rsidTr="000953F7">
        <w:tc>
          <w:tcPr>
            <w:tcW w:w="13176" w:type="dxa"/>
            <w:gridSpan w:val="2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D05ADF" w:rsidRDefault="00D05ADF" w:rsidP="000953F7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>Today I learned that to find the distance between two points, I need to _________________.</w:t>
            </w:r>
          </w:p>
          <w:p w:rsidR="00D05ADF" w:rsidRPr="00C12013" w:rsidRDefault="00D05ADF" w:rsidP="000953F7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D05ADF" w:rsidRDefault="00D05ADF" w:rsidP="00D05ADF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41404A" w:rsidRDefault="0041404A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D05ADF" w:rsidRPr="00465A75" w:rsidRDefault="00D05ADF" w:rsidP="00821F45">
      <w:pPr>
        <w:ind w:left="4320" w:firstLine="720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Tues</w:t>
      </w:r>
      <w:r>
        <w:rPr>
          <w:rFonts w:ascii="Calibri Light" w:eastAsia="Arial Unicode MS" w:hAnsi="Calibri Light" w:cs="Arial Unicode MS"/>
          <w:b/>
          <w:color w:val="FF0000"/>
        </w:rPr>
        <w:t xml:space="preserve">day, February </w:t>
      </w:r>
      <w:r>
        <w:rPr>
          <w:rFonts w:ascii="Calibri Light" w:eastAsia="Arial Unicode MS" w:hAnsi="Calibri Light" w:cs="Arial Unicode MS"/>
          <w:b/>
          <w:color w:val="FF0000"/>
        </w:rPr>
        <w:t>24</w:t>
      </w:r>
      <w:r w:rsidR="00821F45">
        <w:rPr>
          <w:rFonts w:ascii="Calibri Light" w:eastAsia="Arial Unicode MS" w:hAnsi="Calibri Light" w:cs="Arial Unicode MS"/>
          <w:b/>
          <w:color w:val="FF0000"/>
        </w:rPr>
        <w:t xml:space="preserve"> and Thursday February 26, </w:t>
      </w:r>
      <w:r w:rsidR="00821F45">
        <w:rPr>
          <w:rFonts w:ascii="Calibri Light" w:eastAsia="Arial Unicode MS" w:hAnsi="Calibri Light" w:cs="Arial Unicode MS"/>
          <w:b/>
          <w:color w:val="FF0000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D05ADF" w:rsidRPr="00465A75" w:rsidTr="000953F7"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Content Standard:</w:t>
            </w:r>
          </w:p>
          <w:p w:rsidR="00D05ADF" w:rsidRDefault="00D05ADF" w:rsidP="000953F7">
            <w:pPr>
              <w:spacing w:before="120"/>
              <w:rPr>
                <w:rFonts w:ascii="Trebuchet MS" w:hAnsi="Trebuchet MS"/>
                <w:bCs/>
                <w:i/>
              </w:rPr>
            </w:pPr>
            <w:r w:rsidRPr="00A72BBC">
              <w:rPr>
                <w:rFonts w:ascii="Trebuchet MS" w:hAnsi="Trebuchet MS"/>
                <w:bCs/>
                <w:i/>
              </w:rPr>
              <w:t>Students will understand that …</w:t>
            </w:r>
          </w:p>
          <w:p w:rsidR="00D05ADF" w:rsidRPr="000244DA" w:rsidRDefault="00D05ADF" w:rsidP="000953F7">
            <w:pPr>
              <w:numPr>
                <w:ilvl w:val="0"/>
                <w:numId w:val="16"/>
              </w:numPr>
              <w:rPr>
                <w:rFonts w:ascii="Calibri" w:hAnsi="Calibri" w:cs="Calibri"/>
                <w:bCs/>
              </w:rPr>
            </w:pPr>
            <w:proofErr w:type="gramStart"/>
            <w:r>
              <w:rPr>
                <w:rFonts w:ascii="Calibri" w:hAnsi="Calibri" w:cs="Calibri"/>
                <w:bCs/>
                <w:highlight w:val="green"/>
              </w:rPr>
              <w:t>8.G</w:t>
            </w:r>
            <w:r w:rsidRPr="00D05ADF">
              <w:rPr>
                <w:rFonts w:ascii="Calibri" w:hAnsi="Calibri" w:cs="Calibri"/>
                <w:bCs/>
                <w:highlight w:val="green"/>
              </w:rPr>
              <w:t>.6</w:t>
            </w:r>
            <w:proofErr w:type="gramEnd"/>
            <w:r w:rsidRPr="00FB5629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Explain a proof of the</w:t>
            </w:r>
            <w:r w:rsidRPr="00FB5629">
              <w:rPr>
                <w:rFonts w:ascii="Calibri" w:hAnsi="Calibri" w:cs="Calibri"/>
                <w:bCs/>
              </w:rPr>
              <w:t xml:space="preserve"> Pythagorean Theorem </w:t>
            </w:r>
            <w:r>
              <w:rPr>
                <w:rFonts w:ascii="Calibri" w:hAnsi="Calibri" w:cs="Calibri"/>
                <w:bCs/>
              </w:rPr>
              <w:t xml:space="preserve"> and its converse.</w:t>
            </w:r>
          </w:p>
        </w:tc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ELP Standard:</w:t>
            </w:r>
          </w:p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Cs/>
              </w:rPr>
            </w:pPr>
            <w:r w:rsidRPr="00465A75">
              <w:rPr>
                <w:rFonts w:ascii="Calibri Light" w:eastAsia="Arial Unicode MS" w:hAnsi="Calibri Light" w:cs="Arial Unicode MS"/>
                <w:bCs/>
              </w:rPr>
              <w:t>English language learners communicate information, ideas and concepts necessary for academic success in the content area of Mathematics.</w:t>
            </w:r>
          </w:p>
          <w:p w:rsidR="00D05ADF" w:rsidRDefault="00D05ADF" w:rsidP="000953F7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Attention given to visual representations of all concepts and vocabulary whenever possible.</w:t>
            </w:r>
          </w:p>
          <w:p w:rsidR="00D05ADF" w:rsidRDefault="00D05ADF" w:rsidP="000953F7">
            <w:pPr>
              <w:numPr>
                <w:ilvl w:val="0"/>
                <w:numId w:val="13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Vocabulary will taught explicitly using tactile and virtual tools (e.g. software tools).</w:t>
            </w:r>
          </w:p>
          <w:p w:rsidR="00D05ADF" w:rsidRPr="00465A75" w:rsidRDefault="00D05ADF" w:rsidP="000953F7">
            <w:pPr>
              <w:numPr>
                <w:ilvl w:val="0"/>
                <w:numId w:val="8"/>
              </w:numPr>
              <w:rPr>
                <w:rFonts w:ascii="Calibri Light" w:eastAsia="Arial Unicode MS" w:hAnsi="Calibri Light" w:cs="Arial Unicode MS"/>
                <w:b/>
              </w:rPr>
            </w:pPr>
            <w:r w:rsidRPr="00F815B9">
              <w:rPr>
                <w:rFonts w:ascii="Calibri" w:hAnsi="Calibri" w:cs="Calibri"/>
                <w:bCs/>
              </w:rPr>
              <w:t>Real world examples to reinforce vocabulary.  For example, use the book “What’s your Angle, Pythagoras?”</w:t>
            </w:r>
          </w:p>
        </w:tc>
      </w:tr>
      <w:tr w:rsidR="00D05ADF" w:rsidRPr="00465A75" w:rsidTr="000953F7"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 xml:space="preserve">Content Objective: </w:t>
            </w:r>
          </w:p>
          <w:p w:rsidR="00D05ADF" w:rsidRPr="00F53774" w:rsidRDefault="00D05ADF" w:rsidP="000953F7">
            <w:pPr>
              <w:rPr>
                <w:rFonts w:ascii="Calibri Light" w:eastAsia="Arial Unicode MS" w:hAnsi="Calibri Light" w:cs="Arial Unicode MS"/>
                <w:u w:val="single"/>
              </w:rPr>
            </w:pPr>
            <w:r w:rsidRPr="00465A75">
              <w:rPr>
                <w:rFonts w:ascii="Calibri Light" w:eastAsia="Arial Unicode MS" w:hAnsi="Calibri Light" w:cs="Arial Unicode MS"/>
              </w:rPr>
              <w:t xml:space="preserve">I can demonstrate </w:t>
            </w:r>
            <w:r>
              <w:rPr>
                <w:rFonts w:ascii="Calibri Light" w:eastAsia="Arial Unicode MS" w:hAnsi="Calibri Light" w:cs="Arial Unicode MS"/>
                <w:u w:val="single"/>
              </w:rPr>
              <w:t>application</w:t>
            </w:r>
            <w:r w:rsidRPr="00465A75">
              <w:rPr>
                <w:rFonts w:ascii="Calibri Light" w:eastAsia="Arial Unicode MS" w:hAnsi="Calibri Light" w:cs="Arial Unicode MS"/>
              </w:rPr>
              <w:t xml:space="preserve"> of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the Pythagorean Theorem by 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proving that </w:t>
            </w: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u w:val="single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a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u w:val="single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u w:val="single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b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u w:val="single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u w:val="single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c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2</m:t>
                  </m:r>
                </m:sup>
              </m:sSup>
            </m:oMath>
            <w:r>
              <w:rPr>
                <w:rFonts w:ascii="Calibri Light" w:eastAsia="Arial Unicode MS" w:hAnsi="Calibri Light" w:cs="Arial Unicode MS"/>
                <w:u w:val="single"/>
              </w:rPr>
              <w:t xml:space="preserve"> is a right triangle</w:t>
            </w:r>
            <w:r w:rsidRPr="00D05ADF">
              <w:rPr>
                <w:rFonts w:ascii="Calibri Light" w:eastAsia="Arial Unicode MS" w:hAnsi="Calibri Light" w:cs="Arial Unicode MS"/>
              </w:rPr>
              <w:t xml:space="preserve"> by </w:t>
            </w:r>
            <w:r>
              <w:rPr>
                <w:rFonts w:ascii="Calibri Light" w:eastAsia="Arial Unicode MS" w:hAnsi="Calibri Light" w:cs="Arial Unicode MS"/>
                <w:u w:val="single"/>
              </w:rPr>
              <w:t>finding the length o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f segments to prove the theorem </w:t>
            </w:r>
            <w:r w:rsidR="00821F45">
              <w:rPr>
                <w:rFonts w:ascii="Calibri Light" w:eastAsia="Arial Unicode MS" w:hAnsi="Calibri Light" w:cs="Arial Unicode MS"/>
                <w:u w:val="single"/>
              </w:rPr>
              <w:t>is true for all right triangles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</w:tc>
        <w:tc>
          <w:tcPr>
            <w:tcW w:w="6588" w:type="dxa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Language Objective:</w:t>
            </w:r>
          </w:p>
          <w:p w:rsidR="00D05ADF" w:rsidRPr="00FD10BC" w:rsidRDefault="00D05ADF" w:rsidP="000953F7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I can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write for understanding</w:t>
            </w:r>
            <w:r>
              <w:rPr>
                <w:rFonts w:ascii="Calibri Light" w:eastAsia="Arial Unicode MS" w:hAnsi="Calibri Light" w:cs="Arial Unicode MS"/>
              </w:rPr>
              <w:t xml:space="preserve"> to </w:t>
            </w:r>
            <w:r w:rsidRPr="00FD10BC">
              <w:rPr>
                <w:rFonts w:ascii="Calibri Light" w:eastAsia="Arial Unicode MS" w:hAnsi="Calibri Light" w:cs="Arial Unicode MS"/>
                <w:u w:val="single"/>
              </w:rPr>
              <w:t>answer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questions about how</w:t>
            </w:r>
            <w:r w:rsidR="00821F45"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  <w:u w:val="single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a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u w:val="single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u w:val="single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b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  <w:u w:val="single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  <w:u w:val="single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c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  <w:u w:val="single"/>
                    </w:rPr>
                    <m:t>2</m:t>
                  </m:r>
                </m:sup>
              </m:sSup>
            </m:oMath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="00821F45">
              <w:rPr>
                <w:rFonts w:ascii="Calibri Light" w:eastAsia="Arial Unicode MS" w:hAnsi="Calibri Light" w:cs="Arial Unicode MS"/>
                <w:u w:val="single"/>
              </w:rPr>
              <w:t xml:space="preserve"> applies only to right triangles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>
              <w:rPr>
                <w:rFonts w:ascii="Calibri Light" w:eastAsia="Arial Unicode MS" w:hAnsi="Calibri Light" w:cs="Arial Unicode MS"/>
              </w:rPr>
              <w:t>using</w:t>
            </w:r>
            <w:r w:rsidRPr="00694D0D">
              <w:rPr>
                <w:rFonts w:ascii="Calibri Light" w:eastAsia="Arial Unicode MS" w:hAnsi="Calibri Light" w:cs="Arial Unicode MS"/>
              </w:rPr>
              <w:t xml:space="preserve"> </w:t>
            </w:r>
            <w:r>
              <w:rPr>
                <w:rFonts w:ascii="Calibri Light" w:eastAsia="Arial Unicode MS" w:hAnsi="Calibri Light" w:cs="Arial Unicode MS"/>
                <w:u w:val="single"/>
              </w:rPr>
              <w:t>centimeter rulers</w:t>
            </w:r>
            <w:r w:rsidR="00821F45">
              <w:rPr>
                <w:rFonts w:ascii="Calibri Light" w:eastAsia="Arial Unicode MS" w:hAnsi="Calibri Light" w:cs="Arial Unicode MS"/>
                <w:u w:val="single"/>
              </w:rPr>
              <w:t xml:space="preserve"> and calculators</w:t>
            </w:r>
            <w:r>
              <w:rPr>
                <w:rFonts w:ascii="Calibri Light" w:eastAsia="Arial Unicode MS" w:hAnsi="Calibri Light" w:cs="Arial Unicode MS"/>
                <w:u w:val="single"/>
              </w:rPr>
              <w:t xml:space="preserve">. </w:t>
            </w:r>
          </w:p>
          <w:p w:rsidR="00D05ADF" w:rsidRPr="00F53774" w:rsidRDefault="00D05ADF" w:rsidP="000953F7">
            <w:pPr>
              <w:rPr>
                <w:rFonts w:ascii="Calibri Light" w:eastAsia="Arial Unicode MS" w:hAnsi="Calibri Light" w:cs="Arial Unicode MS"/>
              </w:rPr>
            </w:pPr>
          </w:p>
        </w:tc>
      </w:tr>
      <w:tr w:rsidR="00D05ADF" w:rsidRPr="00465A75" w:rsidTr="000953F7">
        <w:tc>
          <w:tcPr>
            <w:tcW w:w="13176" w:type="dxa"/>
            <w:gridSpan w:val="2"/>
          </w:tcPr>
          <w:p w:rsidR="00D05ADF" w:rsidRDefault="00D05ADF" w:rsidP="000953F7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 w:rsidRPr="0042185D">
              <w:rPr>
                <w:noProof/>
                <w:color w:val="FF0000"/>
              </w:rPr>
              <w:t>TARGET STATEMENT:</w:t>
            </w:r>
            <w:r>
              <w:rPr>
                <w:noProof/>
              </w:rPr>
              <w:t xml:space="preserve">  </w:t>
            </w:r>
          </w:p>
          <w:p w:rsidR="00D05ADF" w:rsidRPr="00D347B6" w:rsidRDefault="00D05ADF" w:rsidP="000953F7">
            <w:pPr>
              <w:rPr>
                <w:noProof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</w:t>
            </w:r>
            <w:r>
              <w:rPr>
                <w:noProof/>
              </w:rPr>
              <w:t xml:space="preserve"> </w:t>
            </w:r>
            <w:r w:rsidR="00821F45">
              <w:rPr>
                <w:noProof/>
                <w:color w:val="FF0000"/>
              </w:rPr>
              <w:t>use manipulatives (</w:t>
            </w:r>
            <w:r>
              <w:rPr>
                <w:noProof/>
                <w:color w:val="FF0000"/>
              </w:rPr>
              <w:t>centimeter rulers</w:t>
            </w:r>
            <w:r w:rsidR="00821F45">
              <w:rPr>
                <w:noProof/>
                <w:color w:val="FF0000"/>
              </w:rPr>
              <w:t>, triangles, and string</w:t>
            </w:r>
            <w:r>
              <w:rPr>
                <w:noProof/>
                <w:color w:val="FF0000"/>
              </w:rPr>
              <w:t>)</w:t>
            </w:r>
            <w:r w:rsidR="00821F45">
              <w:rPr>
                <w:noProof/>
                <w:color w:val="FF0000"/>
              </w:rPr>
              <w:t xml:space="preserve"> to prove the Pythagorean Theorem.</w:t>
            </w:r>
          </w:p>
        </w:tc>
      </w:tr>
      <w:tr w:rsidR="00D05ADF" w:rsidRPr="00465A75" w:rsidTr="000953F7">
        <w:tc>
          <w:tcPr>
            <w:tcW w:w="6588" w:type="dxa"/>
          </w:tcPr>
          <w:p w:rsidR="00D05ADF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Key Vocabulary:</w:t>
            </w:r>
            <w:r>
              <w:rPr>
                <w:rFonts w:ascii="Calibri Light" w:eastAsia="Arial Unicode MS" w:hAnsi="Calibri Light" w:cs="Arial Unicode MS"/>
                <w:b/>
              </w:rPr>
              <w:t xml:space="preserve"> </w:t>
            </w:r>
          </w:p>
          <w:p w:rsidR="00D05ADF" w:rsidRPr="00F815B9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Square root, Cube root, acute triangle, right triangle, leg, obtuse triangle, hypotenuse, leg</w:t>
            </w:r>
            <w:r w:rsidR="00821F45">
              <w:rPr>
                <w:rFonts w:ascii="Calibri Light" w:eastAsia="Arial Unicode MS" w:hAnsi="Calibri Light" w:cs="Arial Unicode MS"/>
                <w:b/>
              </w:rPr>
              <w:t>, converse</w:t>
            </w:r>
          </w:p>
        </w:tc>
        <w:tc>
          <w:tcPr>
            <w:tcW w:w="6588" w:type="dxa"/>
          </w:tcPr>
          <w:p w:rsidR="00D05ADF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Goals</w:t>
            </w:r>
          </w:p>
          <w:p w:rsidR="00D05ADF" w:rsidRPr="0072440A" w:rsidRDefault="00D05ADF" w:rsidP="000953F7">
            <w:pPr>
              <w:pStyle w:val="ListParagraph"/>
              <w:rPr>
                <w:rFonts w:ascii="Calibri Light" w:eastAsia="Arial Unicode MS" w:hAnsi="Calibri Light" w:cs="Arial Unicode MS"/>
                <w:b/>
              </w:rPr>
            </w:pPr>
          </w:p>
        </w:tc>
      </w:tr>
      <w:tr w:rsidR="00D05ADF" w:rsidRPr="00465A75" w:rsidTr="000953F7">
        <w:tc>
          <w:tcPr>
            <w:tcW w:w="6588" w:type="dxa"/>
          </w:tcPr>
          <w:p w:rsidR="00D05ADF" w:rsidRPr="00F815B9" w:rsidRDefault="00D05ADF" w:rsidP="000953F7">
            <w:pPr>
              <w:rPr>
                <w:rFonts w:ascii="Calibri Light" w:eastAsia="Arial Unicode MS" w:hAnsi="Calibri Light" w:cs="Arial Unicode MS"/>
                <w:u w:val="single"/>
              </w:rPr>
            </w:pPr>
            <w:r>
              <w:rPr>
                <w:rFonts w:ascii="Calibri Light" w:eastAsia="Arial Unicode MS" w:hAnsi="Calibri Light" w:cs="Arial Unicode MS"/>
                <w:u w:val="single"/>
              </w:rPr>
              <w:t xml:space="preserve"> </w:t>
            </w:r>
            <w:r w:rsidRPr="00465A75">
              <w:rPr>
                <w:rFonts w:ascii="Calibri Light" w:eastAsia="Arial Unicode MS" w:hAnsi="Calibri Light" w:cs="Arial Unicode MS"/>
                <w:b/>
              </w:rPr>
              <w:t>Visuals, Materials, &amp; Text</w:t>
            </w:r>
          </w:p>
          <w:p w:rsidR="00D05ADF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TEXT:</w:t>
            </w:r>
            <w:r>
              <w:rPr>
                <w:rFonts w:ascii="Calibri Light" w:eastAsia="Arial Unicode MS" w:hAnsi="Calibri Light" w:cs="Arial Unicode MS"/>
              </w:rPr>
              <w:t xml:space="preserve"> Looking for Pythagoras</w:t>
            </w:r>
          </w:p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VISUALS:</w:t>
            </w:r>
            <w:r>
              <w:rPr>
                <w:rFonts w:ascii="Calibri Light" w:eastAsia="Arial Unicode MS" w:hAnsi="Calibri Light" w:cs="Arial Unicode MS"/>
              </w:rPr>
              <w:t xml:space="preserve">  </w:t>
            </w:r>
            <w:r w:rsidR="00821F45">
              <w:rPr>
                <w:rFonts w:ascii="Calibri Light" w:eastAsia="Arial Unicode MS" w:hAnsi="Calibri Light" w:cs="Arial Unicode MS"/>
              </w:rPr>
              <w:t>Launch</w:t>
            </w:r>
          </w:p>
          <w:p w:rsidR="00D05ADF" w:rsidRPr="00FD10BC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MATERIALS:</w:t>
            </w:r>
            <w:r>
              <w:rPr>
                <w:rFonts w:ascii="Calibri Light" w:eastAsia="Arial Unicode MS" w:hAnsi="Calibri Light" w:cs="Arial Unicode MS"/>
              </w:rPr>
              <w:t xml:space="preserve"> Text,  LAB SHEET 3.4A/B</w:t>
            </w:r>
            <w:r>
              <w:rPr>
                <w:rFonts w:ascii="Calibri Light" w:eastAsia="Arial Unicode MS" w:hAnsi="Calibri Light" w:cs="Arial Unicode MS"/>
              </w:rPr>
              <w:t>, centimeter rulers</w:t>
            </w:r>
            <w:r>
              <w:rPr>
                <w:rFonts w:ascii="Calibri Light" w:eastAsia="Arial Unicode MS" w:hAnsi="Calibri Light" w:cs="Arial Unicode MS"/>
              </w:rPr>
              <w:t>, calculators</w:t>
            </w:r>
          </w:p>
        </w:tc>
        <w:tc>
          <w:tcPr>
            <w:tcW w:w="6588" w:type="dxa"/>
          </w:tcPr>
          <w:p w:rsidR="00D05ADF" w:rsidRDefault="00D05ADF" w:rsidP="000953F7">
            <w:pPr>
              <w:rPr>
                <w:rFonts w:ascii="Calibri Light" w:eastAsia="Arial Unicode MS" w:hAnsi="Calibri Light" w:cs="Arial Unicode MS"/>
              </w:rPr>
            </w:pPr>
          </w:p>
          <w:p w:rsidR="00D05ADF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F346C7">
              <w:rPr>
                <w:rFonts w:ascii="Calibri Light" w:eastAsia="Arial Unicode MS" w:hAnsi="Calibri Light" w:cs="Arial Unicode MS"/>
                <w:b/>
              </w:rPr>
              <w:t xml:space="preserve">Accommodations </w:t>
            </w:r>
          </w:p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  <w:b/>
              </w:rPr>
              <w:t>Partners, small groups, master copy of lab sheets</w:t>
            </w:r>
          </w:p>
        </w:tc>
      </w:tr>
      <w:tr w:rsidR="00D05ADF" w:rsidRPr="00465A75" w:rsidTr="000953F7">
        <w:tc>
          <w:tcPr>
            <w:tcW w:w="13176" w:type="dxa"/>
            <w:gridSpan w:val="2"/>
          </w:tcPr>
          <w:p w:rsidR="00D05ADF" w:rsidRPr="00465A75" w:rsidRDefault="00D05ADF" w:rsidP="000953F7">
            <w:pPr>
              <w:rPr>
                <w:rFonts w:ascii="Calibri Light" w:eastAsia="Arial Unicode MS" w:hAnsi="Calibri Light" w:cs="Arial Unicode MS"/>
                <w:b/>
              </w:rPr>
            </w:pPr>
            <w:r w:rsidRPr="00465A75">
              <w:rPr>
                <w:rFonts w:ascii="Calibri Light" w:eastAsia="Arial Unicode MS" w:hAnsi="Calibri Light" w:cs="Arial Unicode MS"/>
                <w:b/>
              </w:rPr>
              <w:t>Wrap up/Ticket Out</w:t>
            </w:r>
          </w:p>
          <w:p w:rsidR="00D05ADF" w:rsidRDefault="00D05ADF" w:rsidP="000953F7">
            <w:pPr>
              <w:pStyle w:val="ListParagraph"/>
              <w:numPr>
                <w:ilvl w:val="0"/>
                <w:numId w:val="3"/>
              </w:numPr>
              <w:rPr>
                <w:rFonts w:ascii="Calibri Light" w:eastAsia="Arial Unicode MS" w:hAnsi="Calibri Light" w:cs="Arial Unicode MS"/>
              </w:rPr>
            </w:pPr>
            <w:r>
              <w:rPr>
                <w:rFonts w:ascii="Calibri Light" w:eastAsia="Arial Unicode MS" w:hAnsi="Calibri Light" w:cs="Arial Unicode MS"/>
              </w:rPr>
              <w:t xml:space="preserve">Today I learned that </w:t>
            </w:r>
            <w:r w:rsidR="00821F45">
              <w:rPr>
                <w:rFonts w:ascii="Calibri Light" w:eastAsia="Arial Unicode MS" w:hAnsi="Calibri Light" w:cs="Arial Unicode MS"/>
              </w:rPr>
              <w:t xml:space="preserve">the theory of </w:t>
            </w:r>
            <m:oMath>
              <m:sSup>
                <m:sSupPr>
                  <m:ctrlPr>
                    <w:rPr>
                      <w:rFonts w:ascii="Cambria Math" w:eastAsia="Arial Unicode MS" w:hAnsi="Cambria Math" w:cs="Arial Unicode M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</w:rPr>
                    <m:t>a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</w:rPr>
                <m:t>+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</w:rPr>
                    <m:t>b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</w:rPr>
                <m:t>=</m:t>
              </m:r>
              <m:sSup>
                <m:sSupPr>
                  <m:ctrlPr>
                    <w:rPr>
                      <w:rFonts w:ascii="Cambria Math" w:eastAsia="Arial Unicode MS" w:hAnsi="Cambria Math" w:cs="Arial Unicode MS"/>
                    </w:rPr>
                  </m:ctrlPr>
                </m:sSupPr>
                <m:e>
                  <m:r>
                    <w:rPr>
                      <w:rFonts w:ascii="Cambria Math" w:eastAsia="Arial Unicode MS" w:hAnsi="Cambria Math" w:cs="Arial Unicode MS"/>
                    </w:rPr>
                    <m:t>c</m:t>
                  </m:r>
                </m:e>
                <m:sup>
                  <m:r>
                    <w:rPr>
                      <w:rFonts w:ascii="Cambria Math" w:eastAsia="Arial Unicode MS" w:hAnsi="Cambria Math" w:cs="Arial Unicode MS"/>
                    </w:rPr>
                    <m:t>2</m:t>
                  </m:r>
                </m:sup>
              </m:sSup>
              <m:r>
                <w:rPr>
                  <w:rFonts w:ascii="Cambria Math" w:eastAsia="Arial Unicode MS" w:hAnsi="Cambria Math" w:cs="Arial Unicode MS"/>
                </w:rPr>
                <m:t xml:space="preserve">  </m:t>
              </m:r>
            </m:oMath>
            <w:r w:rsidR="00821F45">
              <w:rPr>
                <w:rFonts w:ascii="Calibri Light" w:eastAsia="Arial Unicode MS" w:hAnsi="Calibri Light" w:cs="Arial Unicode MS"/>
              </w:rPr>
              <w:t>only applies to</w:t>
            </w:r>
            <w:r>
              <w:rPr>
                <w:rFonts w:ascii="Calibri Light" w:eastAsia="Arial Unicode MS" w:hAnsi="Calibri Light" w:cs="Arial Unicode MS"/>
              </w:rPr>
              <w:t xml:space="preserve"> _________________</w:t>
            </w:r>
            <w:r w:rsidR="00821F45">
              <w:rPr>
                <w:rFonts w:ascii="Calibri Light" w:eastAsia="Arial Unicode MS" w:hAnsi="Calibri Light" w:cs="Arial Unicode MS"/>
              </w:rPr>
              <w:t xml:space="preserve"> triangles</w:t>
            </w:r>
            <w:r>
              <w:rPr>
                <w:rFonts w:ascii="Calibri Light" w:eastAsia="Arial Unicode MS" w:hAnsi="Calibri Light" w:cs="Arial Unicode MS"/>
              </w:rPr>
              <w:t>.</w:t>
            </w:r>
          </w:p>
          <w:p w:rsidR="00D05ADF" w:rsidRPr="00C12013" w:rsidRDefault="00D05ADF" w:rsidP="000953F7">
            <w:pPr>
              <w:ind w:left="720"/>
              <w:rPr>
                <w:rFonts w:ascii="Calibri Light" w:eastAsia="Arial Unicode MS" w:hAnsi="Calibri Light" w:cs="Arial Unicode MS"/>
              </w:rPr>
            </w:pPr>
          </w:p>
        </w:tc>
      </w:tr>
    </w:tbl>
    <w:p w:rsidR="00821F45" w:rsidRDefault="00821F45" w:rsidP="0041404A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821F45" w:rsidRDefault="00821F45" w:rsidP="0041404A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821F45" w:rsidRDefault="00821F45" w:rsidP="0041404A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41404A" w:rsidRPr="008C2719" w:rsidRDefault="00821F45" w:rsidP="0041404A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lastRenderedPageBreak/>
        <w:t>Wednesday, February 25</w:t>
      </w:r>
      <w:r w:rsidR="0041404A" w:rsidRPr="008C2719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1404A" w:rsidRPr="008C2719" w:rsidTr="00BE1BA5">
        <w:tc>
          <w:tcPr>
            <w:tcW w:w="13176" w:type="dxa"/>
          </w:tcPr>
          <w:p w:rsidR="00821F45" w:rsidRPr="008C2719" w:rsidRDefault="00821F45" w:rsidP="00821F45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41404A" w:rsidRPr="008C2719" w:rsidRDefault="00821F45" w:rsidP="00821F45">
            <w:p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 I CAN </w:t>
            </w: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use technology and </w:t>
            </w: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>apply what I ha</w:t>
            </w:r>
            <w:r>
              <w:rPr>
                <w:rFonts w:ascii="Calibri Light" w:eastAsia="Arial Unicode MS" w:hAnsi="Calibri Light" w:cs="Arial Unicode MS"/>
                <w:b/>
                <w:color w:val="FF0000"/>
              </w:rPr>
              <w:t>ve learned about math concepts to answer math problems on Moby Max.</w:t>
            </w:r>
          </w:p>
        </w:tc>
      </w:tr>
    </w:tbl>
    <w:p w:rsidR="0041404A" w:rsidRDefault="0041404A" w:rsidP="0041404A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41404A" w:rsidRPr="008C2719" w:rsidRDefault="00821F45" w:rsidP="0041404A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r>
        <w:rPr>
          <w:rFonts w:ascii="Calibri Light" w:eastAsia="Arial Unicode MS" w:hAnsi="Calibri Light" w:cs="Arial Unicode MS"/>
          <w:b/>
          <w:color w:val="FF0000"/>
        </w:rPr>
        <w:t>Fri</w:t>
      </w:r>
      <w:r w:rsidR="006662A9">
        <w:rPr>
          <w:rFonts w:ascii="Calibri Light" w:eastAsia="Arial Unicode MS" w:hAnsi="Calibri Light" w:cs="Arial Unicode MS"/>
          <w:b/>
          <w:color w:val="FF0000"/>
        </w:rPr>
        <w:t>day, February 27</w:t>
      </w:r>
      <w:r w:rsidR="0041404A" w:rsidRPr="008C2719">
        <w:rPr>
          <w:rFonts w:ascii="Calibri Light" w:eastAsia="Arial Unicode MS" w:hAnsi="Calibri Light" w:cs="Arial Unicode MS"/>
          <w:b/>
          <w:color w:val="FF0000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1404A" w:rsidRPr="008C2719" w:rsidTr="0041404A">
        <w:trPr>
          <w:trHeight w:val="854"/>
        </w:trPr>
        <w:tc>
          <w:tcPr>
            <w:tcW w:w="13176" w:type="dxa"/>
          </w:tcPr>
          <w:p w:rsidR="009B7A71" w:rsidRPr="009B7A71" w:rsidRDefault="009B7A71" w:rsidP="00BE1BA5">
            <w:pPr>
              <w:numPr>
                <w:ilvl w:val="0"/>
                <w:numId w:val="3"/>
              </w:num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 w:rsidRPr="008C2719">
              <w:rPr>
                <w:rFonts w:ascii="Calibri Light" w:eastAsia="Arial Unicode MS" w:hAnsi="Calibri Light" w:cs="Arial Unicode MS"/>
                <w:b/>
                <w:color w:val="FF0000"/>
              </w:rPr>
              <w:t>TARGET STATEMENT</w:t>
            </w:r>
          </w:p>
          <w:p w:rsidR="0041404A" w:rsidRPr="008C2719" w:rsidRDefault="009B7A71" w:rsidP="00BE1BA5">
            <w:pPr>
              <w:spacing w:after="200" w:line="276" w:lineRule="auto"/>
              <w:rPr>
                <w:rFonts w:ascii="Calibri Light" w:eastAsia="Arial Unicode MS" w:hAnsi="Calibri Light" w:cs="Arial Unicode MS"/>
                <w:b/>
                <w:color w:val="FF0000"/>
              </w:rPr>
            </w:pPr>
            <w:r>
              <w:rPr>
                <w:rFonts w:ascii="Calibri Light" w:eastAsia="Arial Unicode MS" w:hAnsi="Calibri Light" w:cs="Arial Unicode MS"/>
                <w:b/>
                <w:color w:val="FF0000"/>
              </w:rPr>
              <w:t xml:space="preserve">I CAN apply what I have learned about the Pythagorean Theorem to </w:t>
            </w:r>
            <w:r>
              <w:rPr>
                <w:rFonts w:ascii="Calibri Light" w:eastAsia="Arial Unicode MS" w:hAnsi="Calibri Light" w:cs="Arial Unicode MS"/>
                <w:b/>
                <w:color w:val="FF0000"/>
              </w:rPr>
              <w:t>complete application questions 9-16 on page 50-51.</w:t>
            </w:r>
          </w:p>
        </w:tc>
      </w:tr>
    </w:tbl>
    <w:p w:rsidR="0041404A" w:rsidRDefault="0041404A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5223C3" w:rsidRDefault="005223C3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5223C3" w:rsidRDefault="005223C3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  <w:bookmarkStart w:id="0" w:name="_GoBack"/>
      <w:bookmarkEnd w:id="0"/>
    </w:p>
    <w:p w:rsidR="005223C3" w:rsidRDefault="005223C3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5223C3" w:rsidRDefault="005223C3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5223C3" w:rsidRDefault="005223C3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5223C3" w:rsidRDefault="005223C3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p w:rsidR="005223C3" w:rsidRDefault="005223C3" w:rsidP="00EC3BC4">
      <w:pPr>
        <w:jc w:val="center"/>
        <w:rPr>
          <w:rFonts w:ascii="Calibri Light" w:eastAsia="Arial Unicode MS" w:hAnsi="Calibri Light" w:cs="Arial Unicode MS"/>
          <w:b/>
          <w:color w:val="FF0000"/>
        </w:rPr>
      </w:pPr>
    </w:p>
    <w:sectPr w:rsidR="005223C3" w:rsidSect="00832A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79F"/>
    <w:multiLevelType w:val="hybridMultilevel"/>
    <w:tmpl w:val="13BC6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F9F"/>
    <w:multiLevelType w:val="hybridMultilevel"/>
    <w:tmpl w:val="79FAE1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0110"/>
    <w:multiLevelType w:val="hybridMultilevel"/>
    <w:tmpl w:val="E004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A2BC7"/>
    <w:multiLevelType w:val="hybridMultilevel"/>
    <w:tmpl w:val="69124D12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458A2"/>
    <w:multiLevelType w:val="hybridMultilevel"/>
    <w:tmpl w:val="B73AB9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7B6B79"/>
    <w:multiLevelType w:val="hybridMultilevel"/>
    <w:tmpl w:val="E812B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44091"/>
    <w:multiLevelType w:val="hybridMultilevel"/>
    <w:tmpl w:val="960A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4147E8"/>
    <w:multiLevelType w:val="hybridMultilevel"/>
    <w:tmpl w:val="C3E84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92EF4"/>
    <w:multiLevelType w:val="hybridMultilevel"/>
    <w:tmpl w:val="8BB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A3594"/>
    <w:multiLevelType w:val="hybridMultilevel"/>
    <w:tmpl w:val="70F4A2F2"/>
    <w:lvl w:ilvl="0" w:tplc="842CF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5C157F"/>
    <w:multiLevelType w:val="hybridMultilevel"/>
    <w:tmpl w:val="BE68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62098"/>
    <w:multiLevelType w:val="hybridMultilevel"/>
    <w:tmpl w:val="5956C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D12E33"/>
    <w:multiLevelType w:val="hybridMultilevel"/>
    <w:tmpl w:val="5058A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B225837"/>
    <w:multiLevelType w:val="hybridMultilevel"/>
    <w:tmpl w:val="18C8F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6F026B3A"/>
    <w:multiLevelType w:val="hybridMultilevel"/>
    <w:tmpl w:val="CC08EA20"/>
    <w:lvl w:ilvl="0" w:tplc="E458A7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B87FF1"/>
    <w:multiLevelType w:val="hybridMultilevel"/>
    <w:tmpl w:val="3A5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0244DA"/>
    <w:rsid w:val="0006517A"/>
    <w:rsid w:val="00100A90"/>
    <w:rsid w:val="00191E0B"/>
    <w:rsid w:val="001A4B11"/>
    <w:rsid w:val="001B292F"/>
    <w:rsid w:val="001B6FF7"/>
    <w:rsid w:val="001C7271"/>
    <w:rsid w:val="00216F68"/>
    <w:rsid w:val="00264303"/>
    <w:rsid w:val="002A20EA"/>
    <w:rsid w:val="002D2AF2"/>
    <w:rsid w:val="0032581C"/>
    <w:rsid w:val="00391D88"/>
    <w:rsid w:val="003A5058"/>
    <w:rsid w:val="003B11DB"/>
    <w:rsid w:val="003B38A5"/>
    <w:rsid w:val="0041404A"/>
    <w:rsid w:val="004A67CB"/>
    <w:rsid w:val="004B107C"/>
    <w:rsid w:val="004C0557"/>
    <w:rsid w:val="005223C3"/>
    <w:rsid w:val="00553DA1"/>
    <w:rsid w:val="00580224"/>
    <w:rsid w:val="005975F7"/>
    <w:rsid w:val="006039EE"/>
    <w:rsid w:val="006409FB"/>
    <w:rsid w:val="006662A9"/>
    <w:rsid w:val="00694D0D"/>
    <w:rsid w:val="006B34BA"/>
    <w:rsid w:val="006D2C2A"/>
    <w:rsid w:val="0072440A"/>
    <w:rsid w:val="00744AF1"/>
    <w:rsid w:val="00746303"/>
    <w:rsid w:val="00761366"/>
    <w:rsid w:val="00781618"/>
    <w:rsid w:val="00801728"/>
    <w:rsid w:val="00821F45"/>
    <w:rsid w:val="0087260C"/>
    <w:rsid w:val="00876C01"/>
    <w:rsid w:val="008C239E"/>
    <w:rsid w:val="008C2719"/>
    <w:rsid w:val="008D4CF6"/>
    <w:rsid w:val="008F4418"/>
    <w:rsid w:val="009528F5"/>
    <w:rsid w:val="00972603"/>
    <w:rsid w:val="009B0D07"/>
    <w:rsid w:val="009B7A71"/>
    <w:rsid w:val="009D3F6B"/>
    <w:rsid w:val="00A41FB3"/>
    <w:rsid w:val="00A43970"/>
    <w:rsid w:val="00AA7209"/>
    <w:rsid w:val="00AE11BB"/>
    <w:rsid w:val="00B06207"/>
    <w:rsid w:val="00B06814"/>
    <w:rsid w:val="00BA0DE5"/>
    <w:rsid w:val="00BA171B"/>
    <w:rsid w:val="00BD2A16"/>
    <w:rsid w:val="00C12013"/>
    <w:rsid w:val="00C36EE1"/>
    <w:rsid w:val="00C67184"/>
    <w:rsid w:val="00C756F0"/>
    <w:rsid w:val="00CA0BF8"/>
    <w:rsid w:val="00CA4870"/>
    <w:rsid w:val="00CD27C6"/>
    <w:rsid w:val="00D05ADF"/>
    <w:rsid w:val="00D347B6"/>
    <w:rsid w:val="00D40E8F"/>
    <w:rsid w:val="00D74F17"/>
    <w:rsid w:val="00DC7F89"/>
    <w:rsid w:val="00E45279"/>
    <w:rsid w:val="00E956B5"/>
    <w:rsid w:val="00EB7E89"/>
    <w:rsid w:val="00EC3BC4"/>
    <w:rsid w:val="00ED1517"/>
    <w:rsid w:val="00EE5D7D"/>
    <w:rsid w:val="00F05A91"/>
    <w:rsid w:val="00F1290C"/>
    <w:rsid w:val="00F22094"/>
    <w:rsid w:val="00F51AAD"/>
    <w:rsid w:val="00F7055E"/>
    <w:rsid w:val="00F815B9"/>
    <w:rsid w:val="00F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47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FAC2-FDA2-46A3-BBD1-38D6DC8B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2015-02-22T18:13:00Z</cp:lastPrinted>
  <dcterms:created xsi:type="dcterms:W3CDTF">2015-02-22T18:03:00Z</dcterms:created>
  <dcterms:modified xsi:type="dcterms:W3CDTF">2015-02-22T18:14:00Z</dcterms:modified>
</cp:coreProperties>
</file>