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1938"/>
        <w:gridCol w:w="2250"/>
        <w:gridCol w:w="2340"/>
        <w:gridCol w:w="2340"/>
        <w:gridCol w:w="2340"/>
      </w:tblGrid>
      <w:tr w:rsidR="00E86AF1" w14:paraId="6FAB112B" w14:textId="77777777" w:rsidTr="004C2E81">
        <w:trPr>
          <w:trHeight w:val="350"/>
        </w:trPr>
        <w:tc>
          <w:tcPr>
            <w:tcW w:w="1770" w:type="dxa"/>
          </w:tcPr>
          <w:p w14:paraId="276D3E3C" w14:textId="77777777" w:rsidR="00307553" w:rsidRPr="00307553" w:rsidRDefault="00307553" w:rsidP="0030755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307553">
              <w:rPr>
                <w:rFonts w:ascii="Helvetica" w:hAnsi="Helvetica" w:cs="Helvetica"/>
                <w:sz w:val="18"/>
                <w:szCs w:val="18"/>
              </w:rPr>
              <w:t>Content</w:t>
            </w:r>
          </w:p>
          <w:p w14:paraId="24F956AB" w14:textId="77777777" w:rsidR="00307553" w:rsidRPr="00307553" w:rsidRDefault="00307553" w:rsidP="0030755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307553">
              <w:rPr>
                <w:rFonts w:ascii="Helvetica" w:hAnsi="Helvetica" w:cs="Helvetica"/>
                <w:sz w:val="18"/>
                <w:szCs w:val="18"/>
              </w:rPr>
              <w:t>Objective:</w:t>
            </w:r>
          </w:p>
          <w:p w14:paraId="0C7EB3EB" w14:textId="77777777" w:rsidR="00E86AF1" w:rsidRDefault="00E86AF1" w:rsidP="00E86AF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38" w:type="dxa"/>
          </w:tcPr>
          <w:p w14:paraId="73C8F105" w14:textId="62BA7691" w:rsidR="00E86AF1" w:rsidRPr="00C05561" w:rsidRDefault="009838E3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Monday ~ 5</w:t>
            </w:r>
            <w:r w:rsidR="00E86AF1">
              <w:rPr>
                <w:rFonts w:ascii="Book Antiqua" w:hAnsi="Book Antiqua" w:cs="Helvetica"/>
                <w:sz w:val="18"/>
                <w:szCs w:val="18"/>
              </w:rPr>
              <w:t>/</w:t>
            </w:r>
            <w:r w:rsidR="00281A62">
              <w:rPr>
                <w:rFonts w:ascii="Book Antiqua" w:hAnsi="Book Antiqua" w:cs="Helvetica"/>
                <w:sz w:val="18"/>
                <w:szCs w:val="18"/>
              </w:rPr>
              <w:t>21</w:t>
            </w:r>
          </w:p>
        </w:tc>
        <w:tc>
          <w:tcPr>
            <w:tcW w:w="2250" w:type="dxa"/>
          </w:tcPr>
          <w:p w14:paraId="26809E11" w14:textId="0089B223" w:rsidR="00E86AF1" w:rsidRDefault="001A3732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Tuesday~ 5</w:t>
            </w:r>
            <w:r w:rsidR="00E86AF1">
              <w:rPr>
                <w:rFonts w:ascii="Book Antiqua" w:hAnsi="Book Antiqua" w:cs="Helvetica"/>
                <w:sz w:val="18"/>
                <w:szCs w:val="18"/>
              </w:rPr>
              <w:t>/</w:t>
            </w:r>
            <w:r w:rsidR="00281A62">
              <w:rPr>
                <w:rFonts w:ascii="Book Antiqua" w:hAnsi="Book Antiqua" w:cs="Helvetica"/>
                <w:sz w:val="18"/>
                <w:szCs w:val="18"/>
              </w:rPr>
              <w:t>22</w:t>
            </w:r>
          </w:p>
          <w:p w14:paraId="2F3CCBDE" w14:textId="77777777" w:rsidR="007C0A9D" w:rsidRDefault="007C0A9D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14:paraId="7ED344EC" w14:textId="682FBFC8" w:rsidR="007C0A9D" w:rsidRPr="00C05561" w:rsidRDefault="007C0A9D" w:rsidP="009D3307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ADD5172" w14:textId="1FFD90C2" w:rsidR="00E86AF1" w:rsidRDefault="001A3732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Wednesday~ 5</w:t>
            </w:r>
            <w:r w:rsidR="00E86AF1">
              <w:rPr>
                <w:rFonts w:ascii="Book Antiqua" w:hAnsi="Book Antiqua" w:cs="Helvetica"/>
                <w:sz w:val="18"/>
                <w:szCs w:val="18"/>
              </w:rPr>
              <w:t>/</w:t>
            </w:r>
            <w:r w:rsidR="00281A62">
              <w:rPr>
                <w:rFonts w:ascii="Book Antiqua" w:hAnsi="Book Antiqua" w:cs="Helvetica"/>
                <w:sz w:val="18"/>
                <w:szCs w:val="18"/>
              </w:rPr>
              <w:t>23</w:t>
            </w:r>
          </w:p>
          <w:p w14:paraId="678A4A91" w14:textId="77777777" w:rsidR="00EC63AE" w:rsidRDefault="00EC63AE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14:paraId="0A081889" w14:textId="47F12590" w:rsidR="00EC63AE" w:rsidRPr="00C05561" w:rsidRDefault="00EC63AE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F2CE103" w14:textId="326E90BE" w:rsidR="00E86AF1" w:rsidRDefault="001A3732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Thursday~ 5</w:t>
            </w:r>
            <w:r w:rsidR="00E86AF1" w:rsidRPr="00E86AF1">
              <w:rPr>
                <w:rFonts w:ascii="Book Antiqua" w:hAnsi="Book Antiqua" w:cs="Helvetica"/>
                <w:sz w:val="18"/>
                <w:szCs w:val="18"/>
              </w:rPr>
              <w:t>/</w:t>
            </w:r>
            <w:r w:rsidR="00281A62">
              <w:rPr>
                <w:rFonts w:ascii="Book Antiqua" w:hAnsi="Book Antiqua" w:cs="Helvetica"/>
                <w:sz w:val="18"/>
                <w:szCs w:val="18"/>
              </w:rPr>
              <w:t>24</w:t>
            </w:r>
          </w:p>
          <w:p w14:paraId="77C13BAE" w14:textId="77777777" w:rsidR="00EC63AE" w:rsidRDefault="00EC63AE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14:paraId="73A1EA8D" w14:textId="411B1B3F" w:rsidR="00EC63AE" w:rsidRPr="00C05561" w:rsidRDefault="00EC63AE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5B01890" w14:textId="31F00682" w:rsidR="00E86AF1" w:rsidRPr="00C05561" w:rsidRDefault="00281A62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Friday ~ 5/25</w:t>
            </w:r>
          </w:p>
        </w:tc>
      </w:tr>
      <w:tr w:rsidR="00203D4E" w14:paraId="5EDCE666" w14:textId="77777777" w:rsidTr="00E86AF1">
        <w:trPr>
          <w:trHeight w:val="2240"/>
        </w:trPr>
        <w:tc>
          <w:tcPr>
            <w:tcW w:w="1770" w:type="dxa"/>
          </w:tcPr>
          <w:p w14:paraId="08AD6D96" w14:textId="77777777" w:rsidR="001A3732" w:rsidRPr="001A3732" w:rsidRDefault="001A3732" w:rsidP="001A373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4"/>
            </w:tblGrid>
            <w:tr w:rsidR="00DA73EA" w:rsidRPr="00DA73EA" w14:paraId="36749587" w14:textId="77777777">
              <w:trPr>
                <w:trHeight w:val="1158"/>
              </w:trPr>
              <w:tc>
                <w:tcPr>
                  <w:tcW w:w="0" w:type="auto"/>
                </w:tcPr>
                <w:p w14:paraId="0051D85B" w14:textId="77777777" w:rsidR="001A3732" w:rsidRPr="00DA73EA" w:rsidRDefault="001A3732" w:rsidP="001A37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</w:pPr>
                  <w:r w:rsidRPr="00DA73EA"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  <w:t xml:space="preserve"> 8 – U4.2.1 Comparing Northeast and the South – Compare and contrast the social and economic systems of the Northeast and the South with respect to geography and climate and the development of </w:t>
                  </w:r>
                </w:p>
                <w:p w14:paraId="5EE5CBC3" w14:textId="77777777" w:rsidR="001A3732" w:rsidRPr="00DA73EA" w:rsidRDefault="001A3732" w:rsidP="001A37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</w:pPr>
                  <w:r w:rsidRPr="00DA73EA"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  <w:t xml:space="preserve">• agriculture, including changes in productivity, technology, supply and demand, and price </w:t>
                  </w:r>
                </w:p>
                <w:p w14:paraId="30C6D43B" w14:textId="77777777" w:rsidR="001A3732" w:rsidRPr="00DA73EA" w:rsidRDefault="001A3732" w:rsidP="001A37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</w:pPr>
                  <w:r w:rsidRPr="00DA73EA"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  <w:t xml:space="preserve">• industry, including entrepreneurial development of new industries, such as textiles </w:t>
                  </w:r>
                </w:p>
                <w:p w14:paraId="56C89BDF" w14:textId="77777777" w:rsidR="001A3732" w:rsidRPr="00DA73EA" w:rsidRDefault="001A3732" w:rsidP="001A37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</w:pPr>
                  <w:r w:rsidRPr="00DA73EA"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  <w:t xml:space="preserve">• the labor force including labor incentives and changes in labor forces </w:t>
                  </w:r>
                </w:p>
                <w:p w14:paraId="69109BF1" w14:textId="77777777" w:rsidR="001A3732" w:rsidRPr="00DA73EA" w:rsidRDefault="001A3732" w:rsidP="001A37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</w:pPr>
                  <w:r w:rsidRPr="00DA73EA"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  <w:t xml:space="preserve">• transportation including changes in transportation (steamboats and canal barges) and impact on economic markets and prices </w:t>
                  </w:r>
                </w:p>
                <w:p w14:paraId="3D3B55E7" w14:textId="77777777" w:rsidR="001A3732" w:rsidRPr="00DA73EA" w:rsidRDefault="001A3732" w:rsidP="001A37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</w:pPr>
                  <w:r w:rsidRPr="00DA73EA"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  <w:t xml:space="preserve">• immigration and the growth of nativism </w:t>
                  </w:r>
                </w:p>
                <w:p w14:paraId="285B413B" w14:textId="77777777" w:rsidR="001A3732" w:rsidRPr="00DA73EA" w:rsidRDefault="001A3732" w:rsidP="001A37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</w:pPr>
                  <w:r w:rsidRPr="00DA73EA"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  <w:t xml:space="preserve">• race relations </w:t>
                  </w:r>
                </w:p>
                <w:p w14:paraId="4FE244C2" w14:textId="77777777" w:rsidR="001A3732" w:rsidRPr="00DA73EA" w:rsidRDefault="001A3732" w:rsidP="001A37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</w:pPr>
                  <w:r w:rsidRPr="00DA73EA"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  <w:t xml:space="preserve">• class relations </w:t>
                  </w:r>
                </w:p>
              </w:tc>
            </w:tr>
          </w:tbl>
          <w:p w14:paraId="6B3D829B" w14:textId="0819F4E8" w:rsidR="00203D4E" w:rsidRPr="00B11FA2" w:rsidRDefault="00203D4E" w:rsidP="00203D4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938" w:type="dxa"/>
          </w:tcPr>
          <w:p w14:paraId="47049D8A" w14:textId="77777777" w:rsidR="00C730B2" w:rsidRPr="00F351C3" w:rsidRDefault="00C730B2" w:rsidP="00C730B2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F351C3">
              <w:rPr>
                <w:rFonts w:ascii="Calibri" w:hAnsi="Calibri"/>
                <w:color w:val="0070C0"/>
                <w:sz w:val="18"/>
                <w:szCs w:val="18"/>
              </w:rPr>
              <w:t xml:space="preserve">8 – U4.2.2 </w:t>
            </w:r>
            <w:r w:rsidRPr="00F351C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The Institution of Slavery – Explain the</w:t>
            </w:r>
          </w:p>
          <w:p w14:paraId="171C87E9" w14:textId="77777777" w:rsidR="00C730B2" w:rsidRPr="00F351C3" w:rsidRDefault="00C730B2" w:rsidP="00C730B2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F351C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ideology of the institution of slavery, its policies,</w:t>
            </w:r>
          </w:p>
          <w:p w14:paraId="3C96A1C7" w14:textId="77777777" w:rsidR="00C730B2" w:rsidRPr="00F351C3" w:rsidRDefault="00C730B2" w:rsidP="00C730B2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F351C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and consequences</w:t>
            </w:r>
          </w:p>
          <w:p w14:paraId="79C9289B" w14:textId="77777777" w:rsidR="00C730B2" w:rsidRPr="00F351C3" w:rsidRDefault="00C730B2" w:rsidP="00C730B2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F351C3">
              <w:rPr>
                <w:rFonts w:ascii="Calibri" w:hAnsi="Calibri"/>
                <w:color w:val="0070C0"/>
                <w:sz w:val="18"/>
                <w:szCs w:val="18"/>
              </w:rPr>
              <w:t xml:space="preserve">8 – U4.3.2 </w:t>
            </w:r>
            <w:r w:rsidRPr="00F351C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Describe the formation and</w:t>
            </w:r>
          </w:p>
          <w:p w14:paraId="3527AFEE" w14:textId="77777777" w:rsidR="00C730B2" w:rsidRPr="00F351C3" w:rsidRDefault="00C730B2" w:rsidP="00C730B2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F351C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development of the abolitionist movement by</w:t>
            </w:r>
          </w:p>
          <w:p w14:paraId="4E950D69" w14:textId="77777777" w:rsidR="00C730B2" w:rsidRPr="00F351C3" w:rsidRDefault="00C730B2" w:rsidP="00C730B2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F351C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considering the roles of key abolitionist leaders</w:t>
            </w:r>
          </w:p>
          <w:p w14:paraId="473047B7" w14:textId="77777777" w:rsidR="00C730B2" w:rsidRPr="00F351C3" w:rsidRDefault="00C730B2" w:rsidP="00C730B2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F351C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(e.g., John Brown and the armed resistance,</w:t>
            </w:r>
          </w:p>
          <w:p w14:paraId="223C17C4" w14:textId="77777777" w:rsidR="00C730B2" w:rsidRPr="00F351C3" w:rsidRDefault="00C730B2" w:rsidP="00C730B2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F351C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Harriet Tubman and the Underground Railroad,</w:t>
            </w:r>
          </w:p>
          <w:p w14:paraId="76687D56" w14:textId="77777777" w:rsidR="00C730B2" w:rsidRPr="00F351C3" w:rsidRDefault="00C730B2" w:rsidP="00C730B2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F351C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Sojourner Truth, William Lloyd Garrison, and</w:t>
            </w:r>
          </w:p>
          <w:p w14:paraId="219D42DB" w14:textId="77777777" w:rsidR="00C730B2" w:rsidRPr="00F351C3" w:rsidRDefault="00C730B2" w:rsidP="00C730B2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F351C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Frederick Douglass), and the response of</w:t>
            </w:r>
          </w:p>
          <w:p w14:paraId="291A93B7" w14:textId="77777777" w:rsidR="00C730B2" w:rsidRPr="00F351C3" w:rsidRDefault="00C730B2" w:rsidP="00C730B2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F351C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southerners and northerners to the abolitionist</w:t>
            </w:r>
          </w:p>
          <w:p w14:paraId="174191A6" w14:textId="7BA1AA3E" w:rsidR="00DA73EA" w:rsidRPr="00743213" w:rsidRDefault="00C730B2" w:rsidP="00C730B2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F351C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movement</w:t>
            </w:r>
          </w:p>
        </w:tc>
        <w:tc>
          <w:tcPr>
            <w:tcW w:w="2250" w:type="dxa"/>
          </w:tcPr>
          <w:p w14:paraId="15465596" w14:textId="77777777" w:rsidR="00537BA0" w:rsidRDefault="00537BA0" w:rsidP="00AF63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961C89">
              <w:rPr>
                <w:rFonts w:ascii="Helvetica" w:hAnsi="Helvetica" w:cs="Helvetica"/>
                <w:color w:val="00B0F0"/>
                <w:sz w:val="16"/>
                <w:szCs w:val="16"/>
              </w:rPr>
              <w:t>8 – U4.3.1</w:t>
            </w:r>
            <w:r w:rsidRPr="00537BA0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 Explain the origins of the American education system and Horace Mann’s campaign for free compulsory public education. </w:t>
            </w:r>
          </w:p>
          <w:p w14:paraId="3A45416A" w14:textId="77777777" w:rsidR="00537BA0" w:rsidRDefault="00537BA0" w:rsidP="00AF63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961C89">
              <w:rPr>
                <w:rFonts w:ascii="Helvetica" w:hAnsi="Helvetica" w:cs="Helvetica"/>
                <w:color w:val="00B0F0"/>
                <w:sz w:val="16"/>
                <w:szCs w:val="16"/>
              </w:rPr>
              <w:t>8 – U4.3.4</w:t>
            </w:r>
            <w:r w:rsidRPr="00537BA0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 Analyze the goals and effects of the antebellum temperance movement</w:t>
            </w:r>
          </w:p>
          <w:p w14:paraId="1DF8C521" w14:textId="6E8D340D" w:rsidR="00AF6383" w:rsidRPr="00AF6383" w:rsidRDefault="00537BA0" w:rsidP="00537BA0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537BA0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 </w:t>
            </w:r>
          </w:p>
          <w:p w14:paraId="00788F04" w14:textId="77777777" w:rsidR="00DA73EA" w:rsidRPr="00DA73EA" w:rsidRDefault="00DA73EA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 </w:t>
            </w:r>
          </w:p>
          <w:p w14:paraId="23C88961" w14:textId="3B599427" w:rsidR="002438A0" w:rsidRPr="00743213" w:rsidRDefault="00546A65" w:rsidP="002438A0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620E6E">
              <w:rPr>
                <w:rFonts w:ascii="Calibri" w:hAnsi="Calibri"/>
                <w:color w:val="0070C0"/>
                <w:sz w:val="18"/>
                <w:szCs w:val="18"/>
              </w:rPr>
              <w:t xml:space="preserve">By </w:t>
            </w:r>
            <w:r w:rsidRPr="00546A65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demonstrating knowledge </w:t>
            </w:r>
            <w:r w:rsidR="002438A0" w:rsidRPr="00546A65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of</w:t>
            </w:r>
            <w:r w:rsidR="002438A0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how the women’s suffrage movement began; describe the goals of Seneca Falls Convention; and Identify the women gained in the mid-1800s</w:t>
            </w:r>
          </w:p>
          <w:p w14:paraId="7115D6F2" w14:textId="00AF6B2E" w:rsidR="002438A0" w:rsidRPr="00743213" w:rsidRDefault="002438A0" w:rsidP="00961C89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</w:p>
        </w:tc>
        <w:tc>
          <w:tcPr>
            <w:tcW w:w="2340" w:type="dxa"/>
          </w:tcPr>
          <w:p w14:paraId="5F545DC3" w14:textId="77777777" w:rsidR="00EC63AE" w:rsidRDefault="00360661" w:rsidP="00EC63A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  <w:r w:rsidR="00DA73EA" w:rsidRPr="00DA73EA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EC63AE" w:rsidRPr="00961C89">
              <w:rPr>
                <w:rFonts w:ascii="Helvetica" w:hAnsi="Helvetica" w:cs="Helvetica"/>
                <w:color w:val="00B0F0"/>
                <w:sz w:val="16"/>
                <w:szCs w:val="16"/>
              </w:rPr>
              <w:t>8 – U4.3.1</w:t>
            </w:r>
            <w:r w:rsidR="00EC63AE" w:rsidRPr="00537BA0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 Explain the origins of the American education system and Horace Mann’s campaign for free compulsory public education. </w:t>
            </w:r>
          </w:p>
          <w:p w14:paraId="429DF3A8" w14:textId="77777777" w:rsidR="00EC63AE" w:rsidRDefault="00EC63AE" w:rsidP="00EC63A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961C89">
              <w:rPr>
                <w:rFonts w:ascii="Helvetica" w:hAnsi="Helvetica" w:cs="Helvetica"/>
                <w:color w:val="00B0F0"/>
                <w:sz w:val="16"/>
                <w:szCs w:val="16"/>
              </w:rPr>
              <w:t>8 – U4.3.4</w:t>
            </w:r>
            <w:r w:rsidRPr="00537BA0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 Analyze the goals and effects of the antebellum temperance movement</w:t>
            </w:r>
          </w:p>
          <w:p w14:paraId="40994A80" w14:textId="77777777" w:rsidR="00EC63AE" w:rsidRPr="00AF6383" w:rsidRDefault="00EC63AE" w:rsidP="00EC63A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537BA0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 </w:t>
            </w:r>
          </w:p>
          <w:p w14:paraId="53CBDB81" w14:textId="77777777" w:rsidR="00EC63AE" w:rsidRPr="00DA73EA" w:rsidRDefault="00EC63AE" w:rsidP="00EC63A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 </w:t>
            </w:r>
          </w:p>
          <w:p w14:paraId="23BEDFCB" w14:textId="77777777" w:rsidR="00360661" w:rsidRDefault="00360661" w:rsidP="00360661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14:paraId="6C9C40DD" w14:textId="77777777" w:rsidR="0025341D" w:rsidRDefault="0025341D" w:rsidP="00360661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14:paraId="16833434" w14:textId="77777777" w:rsidR="002438A0" w:rsidRPr="00743213" w:rsidRDefault="002438A0" w:rsidP="002438A0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620E6E">
              <w:rPr>
                <w:rFonts w:ascii="Calibri" w:hAnsi="Calibri"/>
                <w:color w:val="0070C0"/>
                <w:sz w:val="18"/>
                <w:szCs w:val="18"/>
              </w:rPr>
              <w:t xml:space="preserve">By </w:t>
            </w:r>
            <w:r w:rsidRPr="00546A65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demonstrating knowledge of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how the women’s suffrage movement began; describe the goals of Seneca Falls Convention; and Identify the women gained in the mid-1800s</w:t>
            </w:r>
          </w:p>
          <w:p w14:paraId="0077C0F4" w14:textId="376D8342" w:rsidR="0025341D" w:rsidRPr="005402AE" w:rsidRDefault="0025341D" w:rsidP="00620E6E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4B694D47" w14:textId="77777777" w:rsidR="00D41A9D" w:rsidRDefault="00D41A9D" w:rsidP="00D41A9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961C89">
              <w:rPr>
                <w:rFonts w:ascii="Helvetica" w:hAnsi="Helvetica" w:cs="Helvetica"/>
                <w:color w:val="00B0F0"/>
                <w:sz w:val="16"/>
                <w:szCs w:val="16"/>
              </w:rPr>
              <w:t>8 – U4.3.1</w:t>
            </w:r>
            <w:r w:rsidRPr="00537BA0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 Explain the origins of the American education system and Horace Mann’s campaign for free compulsory public education. </w:t>
            </w:r>
          </w:p>
          <w:p w14:paraId="21C66ADF" w14:textId="77777777" w:rsidR="00D41A9D" w:rsidRDefault="00D41A9D" w:rsidP="00D41A9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961C89">
              <w:rPr>
                <w:rFonts w:ascii="Helvetica" w:hAnsi="Helvetica" w:cs="Helvetica"/>
                <w:color w:val="00B0F0"/>
                <w:sz w:val="16"/>
                <w:szCs w:val="16"/>
              </w:rPr>
              <w:t>8 – U4.3.4</w:t>
            </w:r>
            <w:r w:rsidRPr="00537BA0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 Analyze the goals and effects of the antebellum temperance movement</w:t>
            </w:r>
          </w:p>
          <w:p w14:paraId="53FEAAD4" w14:textId="77777777" w:rsidR="00D41A9D" w:rsidRDefault="00D41A9D" w:rsidP="00D41A9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</w:p>
          <w:p w14:paraId="6BEC5B3C" w14:textId="77777777" w:rsidR="00D41A9D" w:rsidRDefault="00D41A9D" w:rsidP="00D41A9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</w:p>
          <w:p w14:paraId="746294EA" w14:textId="77777777" w:rsidR="00646B11" w:rsidRDefault="00646B11" w:rsidP="00646B11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14:paraId="0D320FCA" w14:textId="5BD19EAA" w:rsidR="00646B11" w:rsidRPr="005402AE" w:rsidRDefault="00D41A9D" w:rsidP="00F351C3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By </w:t>
            </w:r>
            <w:r w:rsidRPr="00D41A9D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identifying the common themes in American literature and art in the mid-1800s, describe the flowering of American literature; and discuss the development of unique American styles in art and music</w:t>
            </w:r>
            <w:r w:rsidR="00CD3988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.</w:t>
            </w:r>
          </w:p>
        </w:tc>
        <w:tc>
          <w:tcPr>
            <w:tcW w:w="2340" w:type="dxa"/>
          </w:tcPr>
          <w:p w14:paraId="5494786E" w14:textId="232A1910" w:rsidR="00F351C3" w:rsidRPr="005402AE" w:rsidRDefault="00281A62" w:rsidP="00F351C3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>M-STEP reward Party</w:t>
            </w:r>
          </w:p>
        </w:tc>
      </w:tr>
      <w:tr w:rsidR="00546A65" w14:paraId="54FA1A22" w14:textId="77777777" w:rsidTr="00060661">
        <w:trPr>
          <w:trHeight w:val="1880"/>
        </w:trPr>
        <w:tc>
          <w:tcPr>
            <w:tcW w:w="1770" w:type="dxa"/>
          </w:tcPr>
          <w:p w14:paraId="5B7FC7E5" w14:textId="77777777" w:rsidR="00546A65" w:rsidRPr="00B11FA2" w:rsidRDefault="00546A65" w:rsidP="00203D4E">
            <w:pPr>
              <w:rPr>
                <w:sz w:val="16"/>
                <w:szCs w:val="16"/>
              </w:rPr>
            </w:pPr>
          </w:p>
          <w:p w14:paraId="50248B29" w14:textId="77777777" w:rsidR="00546A65" w:rsidRPr="00B11FA2" w:rsidRDefault="00546A65" w:rsidP="00203D4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Language</w:t>
            </w:r>
          </w:p>
          <w:p w14:paraId="24FB7E1C" w14:textId="77777777" w:rsidR="00546A65" w:rsidRPr="00B11FA2" w:rsidRDefault="00546A65" w:rsidP="00203D4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Objective:</w:t>
            </w:r>
          </w:p>
          <w:p w14:paraId="5F21C652" w14:textId="77777777" w:rsidR="00546A65" w:rsidRPr="00B11FA2" w:rsidRDefault="00546A65" w:rsidP="00203D4E">
            <w:pPr>
              <w:rPr>
                <w:sz w:val="16"/>
                <w:szCs w:val="16"/>
              </w:rPr>
            </w:pPr>
          </w:p>
          <w:p w14:paraId="2DC222F0" w14:textId="77777777" w:rsidR="00546A65" w:rsidRPr="00060661" w:rsidRDefault="00546A65" w:rsidP="00203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6-8 Level 2 Recall Speaking </w:t>
            </w:r>
            <w:r w:rsidRPr="00060661">
              <w:rPr>
                <w:sz w:val="16"/>
                <w:szCs w:val="16"/>
              </w:rPr>
              <w:t>State big/main ideas of</w:t>
            </w:r>
          </w:p>
          <w:p w14:paraId="0BC3214A" w14:textId="77777777" w:rsidR="00546A65" w:rsidRDefault="00546A65" w:rsidP="00203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classroom conversation with a </w:t>
            </w:r>
            <w:r w:rsidRPr="00060661">
              <w:rPr>
                <w:sz w:val="16"/>
                <w:szCs w:val="16"/>
              </w:rPr>
              <w:t>partner</w:t>
            </w:r>
          </w:p>
          <w:p w14:paraId="57E0CE07" w14:textId="77777777" w:rsidR="00546A65" w:rsidRPr="00060661" w:rsidRDefault="00546A65" w:rsidP="00203D4E">
            <w:pPr>
              <w:rPr>
                <w:sz w:val="16"/>
                <w:szCs w:val="16"/>
              </w:rPr>
            </w:pPr>
            <w:r w:rsidRPr="00060661">
              <w:rPr>
                <w:sz w:val="16"/>
                <w:szCs w:val="16"/>
              </w:rPr>
              <w:t>6-8 Level 2 Recount Writing</w:t>
            </w:r>
          </w:p>
          <w:p w14:paraId="664CBA95" w14:textId="77777777" w:rsidR="00546A65" w:rsidRPr="00060661" w:rsidRDefault="00546A65" w:rsidP="00203D4E">
            <w:pPr>
              <w:rPr>
                <w:sz w:val="16"/>
                <w:szCs w:val="16"/>
              </w:rPr>
            </w:pPr>
            <w:r w:rsidRPr="00060661">
              <w:rPr>
                <w:sz w:val="16"/>
                <w:szCs w:val="16"/>
              </w:rPr>
              <w:t>Completing sentence using</w:t>
            </w:r>
            <w:r>
              <w:rPr>
                <w:sz w:val="16"/>
                <w:szCs w:val="16"/>
              </w:rPr>
              <w:t>, short answer</w:t>
            </w:r>
          </w:p>
          <w:p w14:paraId="289ED061" w14:textId="77777777" w:rsidR="00546A65" w:rsidRPr="00060661" w:rsidRDefault="00546A65" w:rsidP="00203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word banks and/or </w:t>
            </w:r>
            <w:r w:rsidRPr="00060661">
              <w:rPr>
                <w:sz w:val="16"/>
                <w:szCs w:val="16"/>
              </w:rPr>
              <w:t>multiple</w:t>
            </w:r>
          </w:p>
          <w:p w14:paraId="6FACE271" w14:textId="77777777" w:rsidR="00546A65" w:rsidRPr="00B11FA2" w:rsidRDefault="00546A65" w:rsidP="00203D4E">
            <w:pPr>
              <w:rPr>
                <w:sz w:val="16"/>
                <w:szCs w:val="16"/>
              </w:rPr>
            </w:pPr>
            <w:r w:rsidRPr="00060661">
              <w:rPr>
                <w:sz w:val="16"/>
                <w:szCs w:val="16"/>
              </w:rPr>
              <w:t>choice</w:t>
            </w:r>
            <w:r>
              <w:rPr>
                <w:sz w:val="16"/>
                <w:szCs w:val="16"/>
              </w:rPr>
              <w:t xml:space="preserve"> when applicable</w:t>
            </w:r>
          </w:p>
        </w:tc>
        <w:tc>
          <w:tcPr>
            <w:tcW w:w="1938" w:type="dxa"/>
          </w:tcPr>
          <w:p w14:paraId="5D97B215" w14:textId="01B80CBF" w:rsidR="00620E6E" w:rsidRDefault="00546A65" w:rsidP="00203D4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9B4A5A">
              <w:rPr>
                <w:rFonts w:ascii="Calibri" w:hAnsi="Calibri"/>
                <w:color w:val="FF0000"/>
                <w:sz w:val="18"/>
                <w:szCs w:val="18"/>
              </w:rPr>
              <w:t xml:space="preserve">6-8 </w:t>
            </w:r>
            <w:r w:rsidR="00961C89">
              <w:rPr>
                <w:rFonts w:ascii="Calibri" w:hAnsi="Calibri"/>
                <w:color w:val="FF0000"/>
                <w:sz w:val="18"/>
                <w:szCs w:val="18"/>
              </w:rPr>
              <w:t>Recount</w:t>
            </w:r>
            <w:r w:rsidR="00620E6E">
              <w:rPr>
                <w:rFonts w:ascii="Calibri" w:hAnsi="Calibri"/>
                <w:color w:val="FF0000"/>
                <w:sz w:val="18"/>
                <w:szCs w:val="18"/>
              </w:rPr>
              <w:t xml:space="preserve"> L2 W</w:t>
            </w:r>
          </w:p>
          <w:p w14:paraId="4DB42545" w14:textId="77777777" w:rsidR="00546A65" w:rsidRDefault="00546A65" w:rsidP="00203D4E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14:paraId="3FF0110E" w14:textId="0FAA2816" w:rsidR="00C730B2" w:rsidRPr="00C730B2" w:rsidRDefault="00C730B2" w:rsidP="00C730B2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  <w:r w:rsidRPr="00C730B2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read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and write</w:t>
            </w:r>
            <w:r w:rsidRPr="00C730B2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to explain</w:t>
            </w:r>
            <w:r w:rsidRPr="00C730B2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C730B2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what led many American abolitionists  to fight  for the end of slavery</w:t>
            </w:r>
          </w:p>
          <w:p w14:paraId="77CB1788" w14:textId="77777777" w:rsidR="00C730B2" w:rsidRPr="00C730B2" w:rsidRDefault="00C730B2" w:rsidP="00C730B2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14:paraId="6F590A1B" w14:textId="4552A741" w:rsidR="00546A65" w:rsidRPr="006A044E" w:rsidRDefault="00C730B2" w:rsidP="00C730B2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C730B2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 w:rsidRPr="00C730B2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information from Chapter 12.2, pages 422-426</w:t>
            </w:r>
          </w:p>
        </w:tc>
        <w:tc>
          <w:tcPr>
            <w:tcW w:w="2250" w:type="dxa"/>
          </w:tcPr>
          <w:p w14:paraId="0B5FA401" w14:textId="0CCDBF33" w:rsidR="00546A65" w:rsidRDefault="00620E6E" w:rsidP="007066D1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6-8 </w:t>
            </w:r>
            <w:r w:rsidR="00961C89">
              <w:rPr>
                <w:rFonts w:ascii="Calibri" w:hAnsi="Calibri"/>
                <w:color w:val="FF0000"/>
                <w:sz w:val="18"/>
                <w:szCs w:val="18"/>
              </w:rPr>
              <w:t xml:space="preserve"> Recall</w:t>
            </w:r>
          </w:p>
          <w:p w14:paraId="6F238032" w14:textId="77777777" w:rsidR="00546A65" w:rsidRDefault="00546A65" w:rsidP="007066D1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14:paraId="3FF9E318" w14:textId="7E21C0B0" w:rsidR="00546A65" w:rsidRPr="005402AE" w:rsidRDefault="00546A65" w:rsidP="007066D1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F17332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listen and read to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</w:t>
            </w:r>
            <w:r w:rsidR="00961C89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explain </w:t>
            </w:r>
            <w:r w:rsidR="002438A0" w:rsidRPr="002438A0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how the women’s suffrage movement began; describe the goals of Seneca Falls Convention; and Identify the women gained in the mid-1800s</w:t>
            </w:r>
            <w:r w:rsidR="00961C89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</w:t>
            </w:r>
          </w:p>
          <w:p w14:paraId="7089DCF8" w14:textId="77777777" w:rsidR="00546A65" w:rsidRDefault="00546A65" w:rsidP="007066D1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</w:p>
          <w:p w14:paraId="73EEFA58" w14:textId="4EF658B2" w:rsidR="00546A65" w:rsidRPr="006D2A23" w:rsidRDefault="00546A65" w:rsidP="007066D1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 w:rsidRPr="0037210A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 w:rsidR="008137C0" w:rsidRPr="008137C0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information from</w:t>
            </w:r>
            <w:r w:rsidR="008137C0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25341D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chapter </w:t>
            </w:r>
            <w:r w:rsidR="00961C89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12</w:t>
            </w:r>
            <w:r w:rsidR="002438A0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.3 pages 427-430</w:t>
            </w:r>
          </w:p>
          <w:p w14:paraId="022593E8" w14:textId="77777777" w:rsidR="00546A65" w:rsidRPr="006A044E" w:rsidRDefault="00546A65" w:rsidP="007C0A9D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84FBD5D" w14:textId="5A73F2DA" w:rsidR="00546A65" w:rsidRDefault="00961C89" w:rsidP="0025341D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6-8 Recount</w:t>
            </w:r>
            <w:r w:rsidR="00546A65">
              <w:rPr>
                <w:rFonts w:ascii="Calibri" w:hAnsi="Calibri"/>
                <w:color w:val="FF0000"/>
                <w:sz w:val="18"/>
                <w:szCs w:val="18"/>
              </w:rPr>
              <w:t xml:space="preserve"> L1 W</w:t>
            </w:r>
          </w:p>
          <w:p w14:paraId="4C3AEC6A" w14:textId="77777777" w:rsidR="00546A65" w:rsidRDefault="00546A65" w:rsidP="0025341D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14:paraId="15544D55" w14:textId="3869D16A" w:rsidR="002438A0" w:rsidRPr="002438A0" w:rsidRDefault="002438A0" w:rsidP="002438A0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2438A0">
              <w:rPr>
                <w:rFonts w:ascii="Calibri" w:hAnsi="Calibri"/>
                <w:color w:val="FF0000"/>
                <w:sz w:val="18"/>
                <w:szCs w:val="18"/>
              </w:rPr>
              <w:t xml:space="preserve">TSW </w:t>
            </w:r>
            <w:r w:rsidR="00CD3988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listen and write </w:t>
            </w:r>
            <w:r w:rsidRPr="002438A0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to explain how the women’s suffrage movement began; describe the goals of Seneca Falls Convention; and Identify the women gained in the mid-1800s </w:t>
            </w:r>
          </w:p>
          <w:p w14:paraId="5E276CA6" w14:textId="77777777" w:rsidR="002438A0" w:rsidRPr="002438A0" w:rsidRDefault="002438A0" w:rsidP="002438A0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</w:p>
          <w:p w14:paraId="2980140B" w14:textId="77777777" w:rsidR="002438A0" w:rsidRPr="002438A0" w:rsidRDefault="002438A0" w:rsidP="002438A0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 w:rsidRPr="002438A0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 w:rsidRPr="002438A0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information from</w:t>
            </w:r>
            <w:r w:rsidRPr="002438A0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2438A0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chapter 12.3 pages 427-430</w:t>
            </w:r>
          </w:p>
          <w:p w14:paraId="7A1EE992" w14:textId="5C1F8A37" w:rsidR="00546A65" w:rsidRPr="006A044E" w:rsidRDefault="00546A65" w:rsidP="008137C0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E1223BA" w14:textId="77777777" w:rsidR="00CD3988" w:rsidRDefault="00CD3988" w:rsidP="00CD398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9B4A5A">
              <w:rPr>
                <w:rFonts w:ascii="Calibri" w:hAnsi="Calibri"/>
                <w:color w:val="FF0000"/>
                <w:sz w:val="18"/>
                <w:szCs w:val="18"/>
              </w:rPr>
              <w:t xml:space="preserve">6-8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Recount L2 W</w:t>
            </w:r>
          </w:p>
          <w:p w14:paraId="4E93AB12" w14:textId="77777777" w:rsidR="00CD3988" w:rsidRDefault="00CD3988" w:rsidP="00CD3988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14:paraId="1216AA08" w14:textId="441BEE35" w:rsidR="00CD3988" w:rsidRPr="00015DEC" w:rsidRDefault="00CD3988" w:rsidP="00CD398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TSW </w:t>
            </w:r>
            <w:r w:rsidRPr="00CD3988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listen and read to </w:t>
            </w:r>
            <w:r w:rsidRPr="00015DEC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discuss</w:t>
            </w:r>
            <w:r w:rsidRPr="00015DEC">
              <w:rPr>
                <w:color w:val="FF0000"/>
                <w:u w:val="single"/>
              </w:rPr>
              <w:t xml:space="preserve"> </w:t>
            </w:r>
            <w:r w:rsidRPr="00015DEC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the common themes in American literature and art in the mid-1800s, describe the flowering of American literature; and discuss the development of unique American styles in art and music.</w:t>
            </w:r>
            <w:r w:rsidRPr="00015DEC">
              <w:rPr>
                <w:rFonts w:ascii="Calibri" w:hAnsi="Calibri"/>
                <w:color w:val="FF0000"/>
                <w:sz w:val="18"/>
                <w:szCs w:val="18"/>
              </w:rPr>
              <w:t xml:space="preserve">  </w:t>
            </w:r>
          </w:p>
          <w:p w14:paraId="786EE71C" w14:textId="77777777" w:rsidR="00015DEC" w:rsidRDefault="00015DEC" w:rsidP="00CD3988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14:paraId="0EF38738" w14:textId="46116172" w:rsidR="00546A65" w:rsidRPr="006A044E" w:rsidRDefault="00CD3988" w:rsidP="00F351C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 w:rsidRPr="00015DEC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information from chapter 12.4 pages </w:t>
            </w:r>
            <w:r w:rsidR="00015DEC" w:rsidRPr="00015DEC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431-435</w:t>
            </w:r>
          </w:p>
        </w:tc>
        <w:tc>
          <w:tcPr>
            <w:tcW w:w="2340" w:type="dxa"/>
          </w:tcPr>
          <w:p w14:paraId="1F99F768" w14:textId="0753524B" w:rsidR="00546A65" w:rsidRDefault="00546A65" w:rsidP="00B9704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360661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620E6E" w:rsidRPr="00620E6E">
              <w:rPr>
                <w:rFonts w:ascii="Calibri" w:hAnsi="Calibri"/>
                <w:color w:val="FF0000"/>
                <w:sz w:val="18"/>
                <w:szCs w:val="18"/>
              </w:rPr>
              <w:t>6-8 Recount and Recall L2 R/W</w:t>
            </w:r>
          </w:p>
          <w:p w14:paraId="1926DAD8" w14:textId="77777777" w:rsidR="00546A65" w:rsidRDefault="00546A65" w:rsidP="00B97048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14:paraId="2F972884" w14:textId="32CE9F64" w:rsidR="00620E6E" w:rsidRPr="006A044E" w:rsidRDefault="00620E6E" w:rsidP="00015DEC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546A65" w14:paraId="2B5DB959" w14:textId="77777777" w:rsidTr="00E86AF1">
        <w:tc>
          <w:tcPr>
            <w:tcW w:w="1770" w:type="dxa"/>
          </w:tcPr>
          <w:p w14:paraId="5D12C91C" w14:textId="5E3003B1" w:rsidR="00546A65" w:rsidRPr="00B11FA2" w:rsidRDefault="00546A65" w:rsidP="00203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TSWT</w:t>
            </w:r>
          </w:p>
        </w:tc>
        <w:tc>
          <w:tcPr>
            <w:tcW w:w="1938" w:type="dxa"/>
          </w:tcPr>
          <w:p w14:paraId="6F602ECB" w14:textId="33C60236" w:rsidR="002E24EF" w:rsidRPr="002E24EF" w:rsidRDefault="002E24EF" w:rsidP="002E24EF">
            <w:pPr>
              <w:rPr>
                <w:rFonts w:ascii="Calibri" w:hAnsi="Calibri"/>
                <w:sz w:val="18"/>
                <w:szCs w:val="18"/>
              </w:rPr>
            </w:pPr>
            <w:r w:rsidRPr="002E24EF">
              <w:rPr>
                <w:rFonts w:ascii="Calibri" w:hAnsi="Calibri"/>
                <w:sz w:val="18"/>
                <w:szCs w:val="18"/>
              </w:rPr>
              <w:t xml:space="preserve">I CAN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demonstrate </w:t>
            </w:r>
            <w:r w:rsidRPr="002E24EF">
              <w:rPr>
                <w:rFonts w:ascii="Calibri" w:hAnsi="Calibri"/>
                <w:sz w:val="18"/>
                <w:szCs w:val="18"/>
                <w:u w:val="single"/>
              </w:rPr>
              <w:t>knowledge about</w:t>
            </w:r>
            <w:r w:rsidR="00C730B2">
              <w:t xml:space="preserve"> </w:t>
            </w:r>
            <w:r w:rsidR="00C730B2" w:rsidRPr="00C730B2">
              <w:rPr>
                <w:rFonts w:ascii="Calibri" w:hAnsi="Calibri"/>
                <w:sz w:val="18"/>
                <w:szCs w:val="18"/>
                <w:u w:val="single"/>
              </w:rPr>
              <w:t xml:space="preserve">what led many American abolitionists </w:t>
            </w:r>
            <w:r w:rsidR="00C730B2">
              <w:rPr>
                <w:rFonts w:ascii="Calibri" w:hAnsi="Calibri"/>
                <w:sz w:val="18"/>
                <w:szCs w:val="18"/>
                <w:u w:val="single"/>
              </w:rPr>
              <w:t>to fight for the end of slavery using chapter 12.2 pages 422-426</w:t>
            </w:r>
          </w:p>
          <w:p w14:paraId="34BA2A30" w14:textId="7867EB42" w:rsidR="00546A65" w:rsidRPr="009A2ADE" w:rsidRDefault="00546A65" w:rsidP="00203D4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4F1464E" w14:textId="3698E15C" w:rsidR="00546A65" w:rsidRPr="009A2ADE" w:rsidRDefault="00546A65" w:rsidP="00961C8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BA1122">
              <w:rPr>
                <w:rFonts w:ascii="Calibri" w:hAnsi="Calibri"/>
                <w:sz w:val="18"/>
                <w:szCs w:val="18"/>
                <w:u w:val="single"/>
              </w:rPr>
              <w:t>read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 and </w:t>
            </w:r>
            <w:r w:rsidR="002438A0">
              <w:rPr>
                <w:rFonts w:ascii="Calibri" w:hAnsi="Calibri"/>
                <w:sz w:val="18"/>
                <w:szCs w:val="18"/>
                <w:u w:val="single"/>
              </w:rPr>
              <w:t>listen</w:t>
            </w:r>
            <w:r w:rsidR="00511713">
              <w:rPr>
                <w:rFonts w:ascii="Calibri" w:hAnsi="Calibri"/>
                <w:sz w:val="18"/>
                <w:szCs w:val="18"/>
                <w:u w:val="single"/>
              </w:rPr>
              <w:t xml:space="preserve"> to </w:t>
            </w:r>
            <w:r w:rsidR="00961C89" w:rsidRPr="00961C89">
              <w:rPr>
                <w:rFonts w:ascii="Calibri" w:hAnsi="Calibri"/>
                <w:sz w:val="18"/>
                <w:szCs w:val="18"/>
                <w:u w:val="single"/>
              </w:rPr>
              <w:t xml:space="preserve">explain what led </w:t>
            </w:r>
            <w:r w:rsidR="002438A0">
              <w:rPr>
                <w:rFonts w:ascii="Calibri" w:hAnsi="Calibri"/>
                <w:sz w:val="18"/>
                <w:szCs w:val="18"/>
                <w:u w:val="single"/>
              </w:rPr>
              <w:t>to</w:t>
            </w:r>
            <w:r w:rsidR="002438A0">
              <w:t xml:space="preserve"> </w:t>
            </w:r>
            <w:r w:rsidR="002438A0" w:rsidRPr="002438A0">
              <w:rPr>
                <w:rFonts w:ascii="Calibri" w:hAnsi="Calibri"/>
                <w:sz w:val="18"/>
                <w:szCs w:val="18"/>
                <w:u w:val="single"/>
              </w:rPr>
              <w:t xml:space="preserve">women’s suffrage movement began; describe the goals of Seneca Falls Convention; and Identify the women </w:t>
            </w:r>
            <w:r w:rsidR="002438A0">
              <w:rPr>
                <w:rFonts w:ascii="Calibri" w:hAnsi="Calibri"/>
                <w:sz w:val="18"/>
                <w:szCs w:val="18"/>
                <w:u w:val="single"/>
              </w:rPr>
              <w:t>gained in the mid-1800s</w:t>
            </w:r>
            <w:r w:rsidR="00511713">
              <w:rPr>
                <w:rFonts w:ascii="Calibri" w:hAnsi="Calibri"/>
                <w:sz w:val="18"/>
                <w:szCs w:val="18"/>
                <w:u w:val="single"/>
              </w:rPr>
              <w:t xml:space="preserve">. </w:t>
            </w:r>
          </w:p>
        </w:tc>
        <w:tc>
          <w:tcPr>
            <w:tcW w:w="2340" w:type="dxa"/>
          </w:tcPr>
          <w:p w14:paraId="17231A7F" w14:textId="2F532D11" w:rsidR="00546A65" w:rsidRPr="00857BFA" w:rsidRDefault="002438A0" w:rsidP="002438A0">
            <w:pPr>
              <w:rPr>
                <w:rFonts w:ascii="Calibri" w:hAnsi="Calibri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BA1122">
              <w:rPr>
                <w:rFonts w:ascii="Calibri" w:hAnsi="Calibri"/>
                <w:sz w:val="18"/>
                <w:szCs w:val="18"/>
                <w:u w:val="single"/>
              </w:rPr>
              <w:t>read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 and write </w:t>
            </w:r>
            <w:r w:rsidRPr="002438A0">
              <w:rPr>
                <w:rFonts w:ascii="Calibri" w:hAnsi="Calibri"/>
                <w:sz w:val="18"/>
                <w:szCs w:val="18"/>
                <w:u w:val="single"/>
              </w:rPr>
              <w:t>to explain what led to women’s suffrage movement began; describe the goals of Seneca Falls Convention; and Identify the women gained in the mid-1800s.</w:t>
            </w:r>
          </w:p>
        </w:tc>
        <w:tc>
          <w:tcPr>
            <w:tcW w:w="2340" w:type="dxa"/>
          </w:tcPr>
          <w:p w14:paraId="38BC2CCA" w14:textId="19F9A107" w:rsidR="00546A65" w:rsidRPr="00857BFA" w:rsidRDefault="00015DEC" w:rsidP="00015DEC">
            <w:pPr>
              <w:rPr>
                <w:rFonts w:ascii="Calibri" w:hAnsi="Calibri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>demonstrate comprehension and discuss the</w:t>
            </w:r>
            <w:r w:rsidRPr="00015DEC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</w:t>
            </w:r>
            <w:r w:rsidRPr="00015DEC">
              <w:rPr>
                <w:rFonts w:ascii="Calibri" w:hAnsi="Calibri"/>
                <w:sz w:val="18"/>
                <w:szCs w:val="18"/>
                <w:u w:val="single"/>
              </w:rPr>
              <w:t xml:space="preserve">common themes in American literature and art in the mid-1800s, describe the flowering of American literature; and discuss the development of unique American styles in art and music. 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40" w:type="dxa"/>
          </w:tcPr>
          <w:p w14:paraId="260F1322" w14:textId="43DCAABE" w:rsidR="00546A65" w:rsidRPr="009A2ADE" w:rsidRDefault="00546A65" w:rsidP="00F351C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03D4E" w14:paraId="3323091C" w14:textId="77777777" w:rsidTr="007C0A9D">
        <w:trPr>
          <w:trHeight w:val="548"/>
        </w:trPr>
        <w:tc>
          <w:tcPr>
            <w:tcW w:w="1770" w:type="dxa"/>
          </w:tcPr>
          <w:p w14:paraId="459C5570" w14:textId="77777777" w:rsidR="00203D4E" w:rsidRPr="00B11FA2" w:rsidRDefault="00203D4E" w:rsidP="00203D4E">
            <w:pPr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Assessment</w:t>
            </w:r>
          </w:p>
        </w:tc>
        <w:tc>
          <w:tcPr>
            <w:tcW w:w="1938" w:type="dxa"/>
          </w:tcPr>
          <w:p w14:paraId="198675D1" w14:textId="766CEC2F" w:rsidR="00203D4E" w:rsidRPr="009A2ADE" w:rsidRDefault="00D55E31" w:rsidP="00C730B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C730B2">
              <w:rPr>
                <w:rFonts w:ascii="Calibri" w:hAnsi="Calibri"/>
                <w:sz w:val="18"/>
                <w:szCs w:val="18"/>
              </w:rPr>
              <w:t xml:space="preserve">12.2 </w:t>
            </w:r>
            <w:r w:rsidR="00C730B2" w:rsidRPr="00C730B2">
              <w:rPr>
                <w:rFonts w:ascii="Calibri" w:hAnsi="Calibri"/>
                <w:sz w:val="18"/>
                <w:szCs w:val="18"/>
              </w:rPr>
              <w:t>Review Questions on Google Classroom.</w:t>
            </w:r>
          </w:p>
        </w:tc>
        <w:tc>
          <w:tcPr>
            <w:tcW w:w="2250" w:type="dxa"/>
          </w:tcPr>
          <w:p w14:paraId="56629B61" w14:textId="381F4DC1" w:rsidR="00203D4E" w:rsidRPr="009A2ADE" w:rsidRDefault="00546A65" w:rsidP="00511713">
            <w:pPr>
              <w:rPr>
                <w:rFonts w:ascii="Calibri" w:hAnsi="Calibri"/>
                <w:sz w:val="18"/>
                <w:szCs w:val="18"/>
              </w:rPr>
            </w:pPr>
            <w:r w:rsidRPr="00546A65">
              <w:rPr>
                <w:rFonts w:ascii="Calibri" w:hAnsi="Calibri"/>
                <w:sz w:val="18"/>
                <w:szCs w:val="18"/>
              </w:rPr>
              <w:t xml:space="preserve">Informal assessment </w:t>
            </w:r>
            <w:r w:rsidR="00511713">
              <w:rPr>
                <w:rFonts w:ascii="Calibri" w:hAnsi="Calibri"/>
                <w:sz w:val="18"/>
                <w:szCs w:val="18"/>
              </w:rPr>
              <w:t>of class discussions</w:t>
            </w:r>
          </w:p>
        </w:tc>
        <w:tc>
          <w:tcPr>
            <w:tcW w:w="2340" w:type="dxa"/>
          </w:tcPr>
          <w:p w14:paraId="1FEFCAE1" w14:textId="0EC95070" w:rsidR="00203D4E" w:rsidRPr="009A2ADE" w:rsidRDefault="002438A0" w:rsidP="00203D4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12.3</w:t>
            </w:r>
            <w:r w:rsidR="0008638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11713" w:rsidRPr="00511713">
              <w:rPr>
                <w:rFonts w:ascii="Calibri" w:hAnsi="Calibri"/>
                <w:sz w:val="18"/>
                <w:szCs w:val="18"/>
              </w:rPr>
              <w:t>Review Questions on Google Classroom.</w:t>
            </w:r>
          </w:p>
        </w:tc>
        <w:tc>
          <w:tcPr>
            <w:tcW w:w="2340" w:type="dxa"/>
          </w:tcPr>
          <w:p w14:paraId="4D46F021" w14:textId="052E5A29" w:rsidR="00203D4E" w:rsidRPr="009A2ADE" w:rsidRDefault="00015DEC" w:rsidP="00203D4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Informal discuss of Chapter 12.4</w:t>
            </w:r>
            <w:r w:rsidR="00281A62">
              <w:rPr>
                <w:rFonts w:ascii="Calibri" w:hAnsi="Calibri"/>
                <w:sz w:val="18"/>
                <w:szCs w:val="18"/>
              </w:rPr>
              <w:t>/Vocabulary Test</w:t>
            </w:r>
            <w:bookmarkStart w:id="0" w:name="_GoBack"/>
            <w:bookmarkEnd w:id="0"/>
          </w:p>
        </w:tc>
        <w:tc>
          <w:tcPr>
            <w:tcW w:w="2340" w:type="dxa"/>
          </w:tcPr>
          <w:p w14:paraId="35770C63" w14:textId="121828AA" w:rsidR="00203D4E" w:rsidRPr="009A2ADE" w:rsidRDefault="00203D4E" w:rsidP="00203D4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6AF1" w14:paraId="24AEA726" w14:textId="77777777" w:rsidTr="00E86AF1">
        <w:trPr>
          <w:trHeight w:val="638"/>
        </w:trPr>
        <w:tc>
          <w:tcPr>
            <w:tcW w:w="1770" w:type="dxa"/>
          </w:tcPr>
          <w:p w14:paraId="62213429" w14:textId="77777777" w:rsidR="00E86AF1" w:rsidRPr="00B11FA2" w:rsidRDefault="00E86AF1" w:rsidP="00E86AF1">
            <w:pPr>
              <w:jc w:val="center"/>
              <w:rPr>
                <w:rFonts w:ascii="Book Antiqua" w:hAnsi="Book Antiqua" w:cs="Helvetica"/>
                <w:sz w:val="16"/>
                <w:szCs w:val="16"/>
              </w:rPr>
            </w:pPr>
          </w:p>
          <w:p w14:paraId="2EDB038E" w14:textId="77777777" w:rsidR="00E86AF1" w:rsidRPr="00B11FA2" w:rsidRDefault="00E86AF1" w:rsidP="00E86AF1">
            <w:pPr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Vocabulary</w:t>
            </w:r>
          </w:p>
          <w:p w14:paraId="23241F53" w14:textId="77777777" w:rsidR="00E86AF1" w:rsidRPr="00B11FA2" w:rsidRDefault="00E86AF1" w:rsidP="00E86AF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38" w:type="dxa"/>
          </w:tcPr>
          <w:p w14:paraId="3BD28A98" w14:textId="3CDE10EF" w:rsidR="00D55E31" w:rsidRPr="009A2ADE" w:rsidRDefault="00C730B2" w:rsidP="00C730B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Social Reform, </w:t>
            </w:r>
            <w:r w:rsidRPr="00C730B2">
              <w:rPr>
                <w:rFonts w:ascii="Calibri" w:hAnsi="Calibri"/>
                <w:sz w:val="18"/>
                <w:szCs w:val="18"/>
              </w:rPr>
              <w:t xml:space="preserve">Revival, </w:t>
            </w:r>
            <w:r>
              <w:rPr>
                <w:rFonts w:ascii="Calibri" w:hAnsi="Calibri"/>
                <w:sz w:val="18"/>
                <w:szCs w:val="18"/>
              </w:rPr>
              <w:t>Predestination, Temperance Movement, Prohibition, Public schools, Abolitionist, Slavery</w:t>
            </w:r>
          </w:p>
        </w:tc>
        <w:tc>
          <w:tcPr>
            <w:tcW w:w="2250" w:type="dxa"/>
          </w:tcPr>
          <w:p w14:paraId="171BC216" w14:textId="3D6174D9" w:rsidR="00E86AF1" w:rsidRPr="009A2ADE" w:rsidRDefault="002438A0" w:rsidP="00D55E31">
            <w:pPr>
              <w:rPr>
                <w:rFonts w:ascii="Calibri" w:hAnsi="Calibri"/>
                <w:sz w:val="18"/>
                <w:szCs w:val="18"/>
              </w:rPr>
            </w:pPr>
            <w:r w:rsidRPr="002438A0">
              <w:rPr>
                <w:rFonts w:ascii="Calibri" w:hAnsi="Calibri"/>
                <w:sz w:val="18"/>
                <w:szCs w:val="18"/>
              </w:rPr>
              <w:t>Social Reform, Revival, Predestination, Temperance Movement, Prohibition, Public schools, Abolitionist, Slavery</w:t>
            </w:r>
          </w:p>
        </w:tc>
        <w:tc>
          <w:tcPr>
            <w:tcW w:w="2340" w:type="dxa"/>
          </w:tcPr>
          <w:p w14:paraId="1EF189CE" w14:textId="2859FE52" w:rsidR="00E86AF1" w:rsidRPr="009A2ADE" w:rsidRDefault="002438A0" w:rsidP="00D55E31">
            <w:pPr>
              <w:rPr>
                <w:rFonts w:ascii="Calibri" w:hAnsi="Calibri"/>
                <w:sz w:val="18"/>
                <w:szCs w:val="18"/>
              </w:rPr>
            </w:pPr>
            <w:r w:rsidRPr="002438A0">
              <w:rPr>
                <w:rFonts w:ascii="Calibri" w:hAnsi="Calibri"/>
                <w:sz w:val="18"/>
                <w:szCs w:val="18"/>
              </w:rPr>
              <w:t>Social Reform, Revival, Predestination, Temperance Movement, Prohibition, Public schools, Abolitionist, Slavery</w:t>
            </w:r>
          </w:p>
        </w:tc>
        <w:tc>
          <w:tcPr>
            <w:tcW w:w="2340" w:type="dxa"/>
          </w:tcPr>
          <w:p w14:paraId="33406613" w14:textId="145B9A85" w:rsidR="00E86AF1" w:rsidRPr="009A2ADE" w:rsidRDefault="002438A0" w:rsidP="00D55E31">
            <w:pPr>
              <w:rPr>
                <w:rFonts w:ascii="Calibri" w:hAnsi="Calibri"/>
                <w:sz w:val="18"/>
                <w:szCs w:val="18"/>
              </w:rPr>
            </w:pPr>
            <w:r w:rsidRPr="002438A0">
              <w:rPr>
                <w:rFonts w:ascii="Calibri" w:hAnsi="Calibri"/>
                <w:sz w:val="18"/>
                <w:szCs w:val="18"/>
              </w:rPr>
              <w:t>Social Reform, Revival, Predestination, Temperance Movement, Prohibition, Public schools, Abolitionist, Slavery</w:t>
            </w:r>
          </w:p>
        </w:tc>
        <w:tc>
          <w:tcPr>
            <w:tcW w:w="2340" w:type="dxa"/>
          </w:tcPr>
          <w:p w14:paraId="4898B042" w14:textId="211030D7" w:rsidR="00E86AF1" w:rsidRPr="009A2ADE" w:rsidRDefault="00E86AF1" w:rsidP="00D55E3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6AF1" w14:paraId="6981A42C" w14:textId="77777777" w:rsidTr="00E86AF1">
        <w:trPr>
          <w:trHeight w:val="70"/>
        </w:trPr>
        <w:tc>
          <w:tcPr>
            <w:tcW w:w="1770" w:type="dxa"/>
          </w:tcPr>
          <w:p w14:paraId="5B4F281B" w14:textId="13C37CB3" w:rsidR="00E86AF1" w:rsidRPr="00B11FA2" w:rsidRDefault="00E86AF1" w:rsidP="00E86AF1">
            <w:pPr>
              <w:rPr>
                <w:rFonts w:ascii="Book Antiqua" w:hAnsi="Book Antiqua"/>
                <w:sz w:val="16"/>
                <w:szCs w:val="16"/>
              </w:rPr>
            </w:pPr>
            <w:r w:rsidRPr="00B11FA2">
              <w:rPr>
                <w:rFonts w:ascii="Book Antiqua" w:hAnsi="Book Antiqua"/>
                <w:sz w:val="16"/>
                <w:szCs w:val="16"/>
              </w:rPr>
              <w:t>Accommodations</w:t>
            </w:r>
          </w:p>
        </w:tc>
        <w:tc>
          <w:tcPr>
            <w:tcW w:w="1938" w:type="dxa"/>
          </w:tcPr>
          <w:p w14:paraId="06C282B5" w14:textId="3415A862" w:rsidR="00E86AF1" w:rsidRPr="009A2ADE" w:rsidRDefault="00E86AF1" w:rsidP="00E86A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F1D06A2" w14:textId="5F71C4EA" w:rsidR="00E86AF1" w:rsidRPr="009A2ADE" w:rsidRDefault="00E86AF1" w:rsidP="00E86A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47946D7C" w14:textId="5C2614E8" w:rsidR="00E86AF1" w:rsidRPr="009A2ADE" w:rsidRDefault="00E86AF1" w:rsidP="00E86A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43918F9" w14:textId="170A6309" w:rsidR="00E86AF1" w:rsidRPr="009A2ADE" w:rsidRDefault="00A36498" w:rsidP="00E86AF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None</w:t>
            </w:r>
          </w:p>
        </w:tc>
        <w:tc>
          <w:tcPr>
            <w:tcW w:w="2340" w:type="dxa"/>
          </w:tcPr>
          <w:p w14:paraId="3D7FC3A7" w14:textId="555FDB54" w:rsidR="00E86AF1" w:rsidRPr="009A2ADE" w:rsidRDefault="00E86AF1" w:rsidP="00E86AF1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D842944" w14:textId="77777777"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14:paraId="422FE427" w14:textId="77777777"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14:paraId="42508CD3" w14:textId="77777777"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14:paraId="273760A2" w14:textId="77777777"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14:paraId="1282E27F" w14:textId="77777777"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14:paraId="4237EC17" w14:textId="77777777"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sectPr w:rsidR="006F0CF1" w:rsidSect="002E681C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D72F7" w14:textId="77777777" w:rsidR="004C3AE7" w:rsidRDefault="004C3AE7" w:rsidP="00797447">
      <w:pPr>
        <w:spacing w:after="0" w:line="240" w:lineRule="auto"/>
      </w:pPr>
      <w:r>
        <w:separator/>
      </w:r>
    </w:p>
  </w:endnote>
  <w:endnote w:type="continuationSeparator" w:id="0">
    <w:p w14:paraId="30C8ED82" w14:textId="77777777" w:rsidR="004C3AE7" w:rsidRDefault="004C3AE7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AA882" w14:textId="77777777" w:rsidR="004C3AE7" w:rsidRDefault="004C3AE7" w:rsidP="00797447">
      <w:pPr>
        <w:spacing w:after="0" w:line="240" w:lineRule="auto"/>
      </w:pPr>
      <w:r>
        <w:separator/>
      </w:r>
    </w:p>
  </w:footnote>
  <w:footnote w:type="continuationSeparator" w:id="0">
    <w:p w14:paraId="309EA97E" w14:textId="77777777" w:rsidR="004C3AE7" w:rsidRDefault="004C3AE7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ucida Calligraphy" w:eastAsiaTheme="majorEastAsia" w:hAnsi="Lucida Calligraphy" w:cstheme="majorBidi"/>
        <w:color w:val="244061" w:themeColor="accent1" w:themeShade="80"/>
        <w:sz w:val="24"/>
        <w:szCs w:val="24"/>
      </w:rPr>
      <w:alias w:val="Title"/>
      <w:id w:val="77738743"/>
      <w:placeholder>
        <w:docPart w:val="715AC930E37F45B5841B9E6F20BA61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4093D8B" w14:textId="4CCE6B7F" w:rsidR="00797447" w:rsidRPr="00754A98" w:rsidRDefault="00356C76" w:rsidP="00237ED9">
        <w:pPr>
          <w:pStyle w:val="Header"/>
          <w:pBdr>
            <w:bottom w:val="thickThin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sz w:val="24"/>
            <w:szCs w:val="24"/>
          </w:rPr>
        </w:pPr>
        <w:r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 xml:space="preserve">Susanna Gawlik Lesson Plans ~ </w:t>
        </w:r>
        <w:r w:rsidR="00281A62"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 xml:space="preserve">  Social Studies Week of May 21-25</w:t>
        </w:r>
        <w:r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>, 2018</w:t>
        </w:r>
      </w:p>
    </w:sdtContent>
  </w:sdt>
  <w:p w14:paraId="118AB7A5" w14:textId="77777777" w:rsidR="00754A98" w:rsidRDefault="00754A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5B0"/>
    <w:multiLevelType w:val="hybridMultilevel"/>
    <w:tmpl w:val="A63A7E92"/>
    <w:lvl w:ilvl="0" w:tplc="DC52CEC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51DB0"/>
    <w:multiLevelType w:val="hybridMultilevel"/>
    <w:tmpl w:val="2662C2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1C"/>
    <w:rsid w:val="00010836"/>
    <w:rsid w:val="00015DEC"/>
    <w:rsid w:val="000229B9"/>
    <w:rsid w:val="00044A62"/>
    <w:rsid w:val="000546E8"/>
    <w:rsid w:val="00060661"/>
    <w:rsid w:val="0008638E"/>
    <w:rsid w:val="000976B1"/>
    <w:rsid w:val="000A4E29"/>
    <w:rsid w:val="000B0CE4"/>
    <w:rsid w:val="000C605B"/>
    <w:rsid w:val="000D35EB"/>
    <w:rsid w:val="000E78EB"/>
    <w:rsid w:val="000F6C46"/>
    <w:rsid w:val="00117580"/>
    <w:rsid w:val="00164383"/>
    <w:rsid w:val="0016683E"/>
    <w:rsid w:val="00166A69"/>
    <w:rsid w:val="00181510"/>
    <w:rsid w:val="001A0951"/>
    <w:rsid w:val="001A3719"/>
    <w:rsid w:val="001A3732"/>
    <w:rsid w:val="001A6B42"/>
    <w:rsid w:val="001A7E3C"/>
    <w:rsid w:val="001C16E7"/>
    <w:rsid w:val="001C1FF1"/>
    <w:rsid w:val="001D574A"/>
    <w:rsid w:val="00203D4E"/>
    <w:rsid w:val="0020484B"/>
    <w:rsid w:val="00214051"/>
    <w:rsid w:val="0023319B"/>
    <w:rsid w:val="00237ED9"/>
    <w:rsid w:val="002438A0"/>
    <w:rsid w:val="002527FC"/>
    <w:rsid w:val="0025341D"/>
    <w:rsid w:val="002555A1"/>
    <w:rsid w:val="00271FC4"/>
    <w:rsid w:val="002810A7"/>
    <w:rsid w:val="00281A62"/>
    <w:rsid w:val="002C1439"/>
    <w:rsid w:val="002D4429"/>
    <w:rsid w:val="002E24EF"/>
    <w:rsid w:val="002E681C"/>
    <w:rsid w:val="00307553"/>
    <w:rsid w:val="00311199"/>
    <w:rsid w:val="00311282"/>
    <w:rsid w:val="0032398B"/>
    <w:rsid w:val="003358DE"/>
    <w:rsid w:val="00341036"/>
    <w:rsid w:val="00341079"/>
    <w:rsid w:val="00355B68"/>
    <w:rsid w:val="00356C76"/>
    <w:rsid w:val="00360661"/>
    <w:rsid w:val="00361467"/>
    <w:rsid w:val="00364DDF"/>
    <w:rsid w:val="0037210A"/>
    <w:rsid w:val="0038057F"/>
    <w:rsid w:val="00381E6C"/>
    <w:rsid w:val="00390FCC"/>
    <w:rsid w:val="00391C3F"/>
    <w:rsid w:val="00396E13"/>
    <w:rsid w:val="003A4FA5"/>
    <w:rsid w:val="003B31A9"/>
    <w:rsid w:val="003B4D40"/>
    <w:rsid w:val="003B5C19"/>
    <w:rsid w:val="003C0968"/>
    <w:rsid w:val="003C2333"/>
    <w:rsid w:val="003C50BD"/>
    <w:rsid w:val="003D03E0"/>
    <w:rsid w:val="003F702B"/>
    <w:rsid w:val="00401B66"/>
    <w:rsid w:val="00421D30"/>
    <w:rsid w:val="0043217D"/>
    <w:rsid w:val="00454584"/>
    <w:rsid w:val="004710D1"/>
    <w:rsid w:val="004909E6"/>
    <w:rsid w:val="004B066B"/>
    <w:rsid w:val="004B218D"/>
    <w:rsid w:val="004B3394"/>
    <w:rsid w:val="004B54DD"/>
    <w:rsid w:val="004C2E81"/>
    <w:rsid w:val="004C3AE7"/>
    <w:rsid w:val="004C4441"/>
    <w:rsid w:val="004D47D8"/>
    <w:rsid w:val="004F353A"/>
    <w:rsid w:val="00511713"/>
    <w:rsid w:val="005154FB"/>
    <w:rsid w:val="00517D16"/>
    <w:rsid w:val="00520B79"/>
    <w:rsid w:val="00525ABC"/>
    <w:rsid w:val="00531440"/>
    <w:rsid w:val="00535A8A"/>
    <w:rsid w:val="00537BA0"/>
    <w:rsid w:val="005402AE"/>
    <w:rsid w:val="00546A65"/>
    <w:rsid w:val="00556446"/>
    <w:rsid w:val="00567F01"/>
    <w:rsid w:val="00583644"/>
    <w:rsid w:val="005948DD"/>
    <w:rsid w:val="005A7898"/>
    <w:rsid w:val="005D128D"/>
    <w:rsid w:val="005D2EEC"/>
    <w:rsid w:val="005E614C"/>
    <w:rsid w:val="005E7CFA"/>
    <w:rsid w:val="00600E35"/>
    <w:rsid w:val="00601A0A"/>
    <w:rsid w:val="00610C54"/>
    <w:rsid w:val="00620C29"/>
    <w:rsid w:val="00620E6E"/>
    <w:rsid w:val="00620F42"/>
    <w:rsid w:val="00625EE5"/>
    <w:rsid w:val="006269AA"/>
    <w:rsid w:val="006311D3"/>
    <w:rsid w:val="006459B0"/>
    <w:rsid w:val="00646B11"/>
    <w:rsid w:val="00650DCC"/>
    <w:rsid w:val="00655203"/>
    <w:rsid w:val="00657434"/>
    <w:rsid w:val="006604CB"/>
    <w:rsid w:val="0066457E"/>
    <w:rsid w:val="00667691"/>
    <w:rsid w:val="006779ED"/>
    <w:rsid w:val="00684D50"/>
    <w:rsid w:val="00686A7A"/>
    <w:rsid w:val="006A044E"/>
    <w:rsid w:val="006A0720"/>
    <w:rsid w:val="006B14AE"/>
    <w:rsid w:val="006C04B1"/>
    <w:rsid w:val="006C3CA5"/>
    <w:rsid w:val="006D2A23"/>
    <w:rsid w:val="006E7406"/>
    <w:rsid w:val="006F0CF1"/>
    <w:rsid w:val="006F39FB"/>
    <w:rsid w:val="00707E37"/>
    <w:rsid w:val="00717767"/>
    <w:rsid w:val="00741753"/>
    <w:rsid w:val="00743213"/>
    <w:rsid w:val="00752C9F"/>
    <w:rsid w:val="00754A98"/>
    <w:rsid w:val="00772942"/>
    <w:rsid w:val="00774441"/>
    <w:rsid w:val="00793C08"/>
    <w:rsid w:val="00797447"/>
    <w:rsid w:val="007A30DF"/>
    <w:rsid w:val="007C0A9D"/>
    <w:rsid w:val="007D2C87"/>
    <w:rsid w:val="00804F2C"/>
    <w:rsid w:val="008104AA"/>
    <w:rsid w:val="00811C0F"/>
    <w:rsid w:val="008137C0"/>
    <w:rsid w:val="00824FD4"/>
    <w:rsid w:val="0082540F"/>
    <w:rsid w:val="0084275B"/>
    <w:rsid w:val="00846053"/>
    <w:rsid w:val="00857BFA"/>
    <w:rsid w:val="00864AE2"/>
    <w:rsid w:val="00873A3E"/>
    <w:rsid w:val="00884703"/>
    <w:rsid w:val="008853D7"/>
    <w:rsid w:val="0089022F"/>
    <w:rsid w:val="008B5C91"/>
    <w:rsid w:val="008C43D3"/>
    <w:rsid w:val="008C4C01"/>
    <w:rsid w:val="008F143B"/>
    <w:rsid w:val="008F4B5C"/>
    <w:rsid w:val="0091500B"/>
    <w:rsid w:val="00917F86"/>
    <w:rsid w:val="009260D2"/>
    <w:rsid w:val="00941057"/>
    <w:rsid w:val="00941739"/>
    <w:rsid w:val="00961C89"/>
    <w:rsid w:val="0097187B"/>
    <w:rsid w:val="00971CB1"/>
    <w:rsid w:val="009838E3"/>
    <w:rsid w:val="00985619"/>
    <w:rsid w:val="0099174F"/>
    <w:rsid w:val="00992323"/>
    <w:rsid w:val="009A2ADE"/>
    <w:rsid w:val="009B4A5A"/>
    <w:rsid w:val="009B5808"/>
    <w:rsid w:val="009D0DBD"/>
    <w:rsid w:val="009D1681"/>
    <w:rsid w:val="009D2763"/>
    <w:rsid w:val="009D3307"/>
    <w:rsid w:val="009F1C8D"/>
    <w:rsid w:val="009F6A34"/>
    <w:rsid w:val="00A3017B"/>
    <w:rsid w:val="00A36498"/>
    <w:rsid w:val="00A45DA5"/>
    <w:rsid w:val="00A47D3B"/>
    <w:rsid w:val="00A7678B"/>
    <w:rsid w:val="00A80E0C"/>
    <w:rsid w:val="00A9357F"/>
    <w:rsid w:val="00A93F78"/>
    <w:rsid w:val="00A97C7F"/>
    <w:rsid w:val="00AA759C"/>
    <w:rsid w:val="00AF6383"/>
    <w:rsid w:val="00B0159B"/>
    <w:rsid w:val="00B11CBD"/>
    <w:rsid w:val="00B11FA2"/>
    <w:rsid w:val="00B1293C"/>
    <w:rsid w:val="00B13352"/>
    <w:rsid w:val="00B22C0E"/>
    <w:rsid w:val="00B247BF"/>
    <w:rsid w:val="00B26F6F"/>
    <w:rsid w:val="00B303A7"/>
    <w:rsid w:val="00B320FF"/>
    <w:rsid w:val="00B37274"/>
    <w:rsid w:val="00B42C19"/>
    <w:rsid w:val="00B449E8"/>
    <w:rsid w:val="00B57675"/>
    <w:rsid w:val="00B60409"/>
    <w:rsid w:val="00B6102A"/>
    <w:rsid w:val="00B813F5"/>
    <w:rsid w:val="00B82326"/>
    <w:rsid w:val="00B97048"/>
    <w:rsid w:val="00BA1122"/>
    <w:rsid w:val="00BA6A80"/>
    <w:rsid w:val="00BC5ED9"/>
    <w:rsid w:val="00BC7932"/>
    <w:rsid w:val="00C01308"/>
    <w:rsid w:val="00C05561"/>
    <w:rsid w:val="00C109AD"/>
    <w:rsid w:val="00C17A3C"/>
    <w:rsid w:val="00C20250"/>
    <w:rsid w:val="00C243F9"/>
    <w:rsid w:val="00C61700"/>
    <w:rsid w:val="00C62600"/>
    <w:rsid w:val="00C72ECA"/>
    <w:rsid w:val="00C730B2"/>
    <w:rsid w:val="00C75DBF"/>
    <w:rsid w:val="00C92632"/>
    <w:rsid w:val="00CC2923"/>
    <w:rsid w:val="00CC4389"/>
    <w:rsid w:val="00CC46CB"/>
    <w:rsid w:val="00CD3988"/>
    <w:rsid w:val="00CE63AA"/>
    <w:rsid w:val="00CE7D6E"/>
    <w:rsid w:val="00D0369B"/>
    <w:rsid w:val="00D03B4F"/>
    <w:rsid w:val="00D062A8"/>
    <w:rsid w:val="00D13011"/>
    <w:rsid w:val="00D157DF"/>
    <w:rsid w:val="00D30F55"/>
    <w:rsid w:val="00D31B29"/>
    <w:rsid w:val="00D41A9D"/>
    <w:rsid w:val="00D441A7"/>
    <w:rsid w:val="00D5418F"/>
    <w:rsid w:val="00D55E31"/>
    <w:rsid w:val="00D56EBA"/>
    <w:rsid w:val="00D75289"/>
    <w:rsid w:val="00D912BC"/>
    <w:rsid w:val="00DA1959"/>
    <w:rsid w:val="00DA73EA"/>
    <w:rsid w:val="00DB6DC3"/>
    <w:rsid w:val="00DC240C"/>
    <w:rsid w:val="00DD37ED"/>
    <w:rsid w:val="00DD38D0"/>
    <w:rsid w:val="00DE01C4"/>
    <w:rsid w:val="00E024D8"/>
    <w:rsid w:val="00E043F6"/>
    <w:rsid w:val="00E10BA3"/>
    <w:rsid w:val="00E33CBC"/>
    <w:rsid w:val="00E45BDC"/>
    <w:rsid w:val="00E80837"/>
    <w:rsid w:val="00E8142E"/>
    <w:rsid w:val="00E82DBE"/>
    <w:rsid w:val="00E86AF1"/>
    <w:rsid w:val="00EA68EA"/>
    <w:rsid w:val="00EC63AE"/>
    <w:rsid w:val="00EE4F8C"/>
    <w:rsid w:val="00F17332"/>
    <w:rsid w:val="00F35145"/>
    <w:rsid w:val="00F351C3"/>
    <w:rsid w:val="00F75726"/>
    <w:rsid w:val="00F80256"/>
    <w:rsid w:val="00FB3EA7"/>
    <w:rsid w:val="00FB7AD4"/>
    <w:rsid w:val="00FE4B42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DD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  <w:style w:type="paragraph" w:styleId="NormalWeb">
    <w:name w:val="Normal (Web)"/>
    <w:basedOn w:val="Normal"/>
    <w:uiPriority w:val="99"/>
    <w:semiHidden/>
    <w:unhideWhenUsed/>
    <w:rsid w:val="00D56EB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4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  <w:style w:type="paragraph" w:styleId="NormalWeb">
    <w:name w:val="Normal (Web)"/>
    <w:basedOn w:val="Normal"/>
    <w:uiPriority w:val="99"/>
    <w:semiHidden/>
    <w:unhideWhenUsed/>
    <w:rsid w:val="00D56EB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4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5AC930E37F45B5841B9E6F20BA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5AF-0E50-4A1E-93CC-723182C47D55}"/>
      </w:docPartPr>
      <w:docPartBody>
        <w:p w:rsidR="009448EE" w:rsidRDefault="00BD6185" w:rsidP="00BD6185">
          <w:pPr>
            <w:pStyle w:val="715AC930E37F45B5841B9E6F20BA61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85"/>
    <w:rsid w:val="00034CF3"/>
    <w:rsid w:val="000A6130"/>
    <w:rsid w:val="000A7519"/>
    <w:rsid w:val="000E0843"/>
    <w:rsid w:val="001105F1"/>
    <w:rsid w:val="00130FB6"/>
    <w:rsid w:val="00150E7C"/>
    <w:rsid w:val="00246819"/>
    <w:rsid w:val="002C07D1"/>
    <w:rsid w:val="00384E01"/>
    <w:rsid w:val="004C35F0"/>
    <w:rsid w:val="004E24B1"/>
    <w:rsid w:val="005D5D4C"/>
    <w:rsid w:val="005F5A78"/>
    <w:rsid w:val="006578E1"/>
    <w:rsid w:val="00737A4D"/>
    <w:rsid w:val="007D17F3"/>
    <w:rsid w:val="008C7174"/>
    <w:rsid w:val="00925086"/>
    <w:rsid w:val="009448EE"/>
    <w:rsid w:val="00A01733"/>
    <w:rsid w:val="00BD6185"/>
    <w:rsid w:val="00BE28EB"/>
    <w:rsid w:val="00C37E14"/>
    <w:rsid w:val="00D21FB8"/>
    <w:rsid w:val="00EA32AB"/>
    <w:rsid w:val="00EC3E32"/>
    <w:rsid w:val="00F46C08"/>
    <w:rsid w:val="00F669D9"/>
    <w:rsid w:val="00F91378"/>
    <w:rsid w:val="00FC68D9"/>
    <w:rsid w:val="00F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46E1-A137-43D6-91B8-D7ED61CD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Susanna Gawlik Lesson Plans ~   Social Studies Week of May 14-18, 2018</vt:lpstr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Susanna Gawlik Lesson Plans ~   Social Studies Week of May 21-25, 2018</dc:title>
  <dc:creator>Sherrill</dc:creator>
  <cp:lastModifiedBy>Gawliks</cp:lastModifiedBy>
  <cp:revision>2</cp:revision>
  <cp:lastPrinted>2017-12-21T00:08:00Z</cp:lastPrinted>
  <dcterms:created xsi:type="dcterms:W3CDTF">2018-05-17T15:41:00Z</dcterms:created>
  <dcterms:modified xsi:type="dcterms:W3CDTF">2018-05-17T15:41:00Z</dcterms:modified>
</cp:coreProperties>
</file>