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915C0A">
        <w:rPr>
          <w:sz w:val="22"/>
          <w:szCs w:val="22"/>
        </w:rPr>
        <w:t xml:space="preserve">Week of November </w:t>
      </w:r>
      <w:r w:rsidR="005D740C">
        <w:rPr>
          <w:sz w:val="22"/>
          <w:szCs w:val="22"/>
        </w:rPr>
        <w:t>6</w:t>
      </w:r>
      <w:bookmarkStart w:id="0" w:name="_GoBack"/>
      <w:bookmarkEnd w:id="0"/>
      <w:r w:rsidR="00915C0A">
        <w:rPr>
          <w:sz w:val="22"/>
          <w:szCs w:val="22"/>
        </w:rPr>
        <w:t>-10</w:t>
      </w:r>
      <w:r w:rsidR="00A56F60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A56F6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12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</w:t>
            </w:r>
            <w:r w:rsidR="00291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Default="0012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11-7</w:t>
            </w:r>
          </w:p>
          <w:p w:rsidR="002914B0" w:rsidRPr="00F27CB1" w:rsidRDefault="0012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2F1DEE">
              <w:rPr>
                <w:sz w:val="18"/>
                <w:szCs w:val="18"/>
              </w:rPr>
              <w:t>11-8</w:t>
            </w:r>
          </w:p>
          <w:p w:rsidR="006201F1" w:rsidRPr="00F27CB1" w:rsidRDefault="006201F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F6BDF" w:rsidRDefault="002F1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11-9</w:t>
            </w:r>
          </w:p>
          <w:p w:rsidR="00CC676A" w:rsidRPr="00F27CB1" w:rsidRDefault="00CC676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2F1DEE">
              <w:rPr>
                <w:sz w:val="18"/>
                <w:szCs w:val="18"/>
              </w:rPr>
              <w:t>11-10</w:t>
            </w:r>
          </w:p>
          <w:p w:rsidR="002914B0" w:rsidRPr="00F27CB1" w:rsidRDefault="002914B0" w:rsidP="008024E1">
            <w:pPr>
              <w:rPr>
                <w:sz w:val="18"/>
                <w:szCs w:val="18"/>
              </w:rPr>
            </w:pPr>
          </w:p>
        </w:tc>
      </w:tr>
      <w:tr w:rsidR="001265C3" w:rsidRPr="00E76D6F" w:rsidTr="00A56F60">
        <w:trPr>
          <w:trHeight w:val="1322"/>
        </w:trPr>
        <w:tc>
          <w:tcPr>
            <w:tcW w:w="1908" w:type="dxa"/>
          </w:tcPr>
          <w:p w:rsidR="001265C3" w:rsidRDefault="001265C3" w:rsidP="001265C3">
            <w:pP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CCSS: 8.F.A</w:t>
            </w:r>
            <w:r w:rsidR="008D0C06"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.3</w:t>
            </w: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 xml:space="preserve"> </w:t>
            </w:r>
          </w:p>
          <w:p w:rsidR="001265C3" w:rsidRPr="00A56F60" w:rsidRDefault="008D0C06" w:rsidP="001265C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>Interpret the equation y=mx+b as defining a linear function whose graph is a straight line; give examples of functions that are not linear</w:t>
            </w:r>
          </w:p>
        </w:tc>
        <w:tc>
          <w:tcPr>
            <w:tcW w:w="2160" w:type="dxa"/>
          </w:tcPr>
          <w:p w:rsidR="001265C3" w:rsidRPr="00A00756" w:rsidRDefault="001265C3" w:rsidP="001265C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understanding of Investigation 1 and 2 </w:t>
            </w:r>
            <w:r w:rsidRPr="00A00756">
              <w:rPr>
                <w:color w:val="FF0000"/>
                <w:sz w:val="16"/>
                <w:szCs w:val="16"/>
              </w:rPr>
              <w:t>(8.EE.B.5)</w:t>
            </w:r>
          </w:p>
          <w:p w:rsidR="001265C3" w:rsidRPr="00A00756" w:rsidRDefault="001265C3" w:rsidP="001265C3">
            <w:pPr>
              <w:rPr>
                <w:color w:val="FF0000"/>
                <w:sz w:val="16"/>
                <w:szCs w:val="16"/>
              </w:rPr>
            </w:pPr>
          </w:p>
          <w:p w:rsidR="001265C3" w:rsidRPr="00A00756" w:rsidRDefault="001265C3" w:rsidP="001265C3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1265C3" w:rsidRPr="00E76D6F" w:rsidRDefault="001265C3" w:rsidP="001265C3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Writing an equation </w:t>
            </w:r>
            <w:r>
              <w:rPr>
                <w:color w:val="FF0000"/>
                <w:sz w:val="16"/>
                <w:szCs w:val="16"/>
              </w:rPr>
              <w:t>for conditions expressed in words, from</w:t>
            </w:r>
            <w:r w:rsidRPr="00A00756">
              <w:rPr>
                <w:color w:val="FF0000"/>
                <w:sz w:val="16"/>
                <w:szCs w:val="16"/>
              </w:rPr>
              <w:t xml:space="preserve"> graph, </w:t>
            </w:r>
            <w:r>
              <w:rPr>
                <w:color w:val="FF0000"/>
                <w:sz w:val="16"/>
                <w:szCs w:val="16"/>
              </w:rPr>
              <w:t>or a table to answer questions for a formative assessment.</w:t>
            </w:r>
          </w:p>
        </w:tc>
        <w:tc>
          <w:tcPr>
            <w:tcW w:w="2070" w:type="dxa"/>
          </w:tcPr>
          <w:p w:rsidR="001265C3" w:rsidRPr="00E76D6F" w:rsidRDefault="001265C3" w:rsidP="001265C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1265C3" w:rsidRDefault="001265C3" w:rsidP="001265C3">
            <w:pPr>
              <w:rPr>
                <w:color w:val="FF0000"/>
                <w:sz w:val="16"/>
                <w:szCs w:val="16"/>
              </w:rPr>
            </w:pPr>
            <w:r w:rsidRPr="001265C3">
              <w:rPr>
                <w:color w:val="FF0000"/>
                <w:sz w:val="16"/>
                <w:szCs w:val="16"/>
              </w:rPr>
              <w:t>Di</w:t>
            </w:r>
            <w:r>
              <w:rPr>
                <w:color w:val="FF0000"/>
                <w:sz w:val="16"/>
                <w:szCs w:val="16"/>
              </w:rPr>
              <w:t xml:space="preserve">scuss NWEA Skills Navigator, </w:t>
            </w:r>
            <w:r w:rsidRPr="001265C3">
              <w:rPr>
                <w:color w:val="FF0000"/>
                <w:sz w:val="16"/>
                <w:szCs w:val="16"/>
              </w:rPr>
              <w:t>Front Row,</w:t>
            </w:r>
            <w:r>
              <w:rPr>
                <w:color w:val="FF0000"/>
                <w:sz w:val="16"/>
                <w:szCs w:val="16"/>
              </w:rPr>
              <w:t xml:space="preserve"> and Google Classroom.</w:t>
            </w:r>
          </w:p>
          <w:p w:rsidR="008D0C06" w:rsidRDefault="008D0C06" w:rsidP="001265C3">
            <w:pPr>
              <w:rPr>
                <w:color w:val="FF0000"/>
                <w:sz w:val="16"/>
                <w:szCs w:val="16"/>
              </w:rPr>
            </w:pPr>
          </w:p>
          <w:p w:rsidR="008D0C06" w:rsidRPr="00E76D6F" w:rsidRDefault="008D0C06" w:rsidP="001265C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Binder Check</w:t>
            </w:r>
          </w:p>
        </w:tc>
        <w:tc>
          <w:tcPr>
            <w:tcW w:w="2340" w:type="dxa"/>
          </w:tcPr>
          <w:p w:rsidR="001265C3" w:rsidRDefault="002F1DEE" w:rsidP="001265C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examine the relationship between length and width for rectangles with a fixed area</w:t>
            </w:r>
            <w:r w:rsidR="001265C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(8.F.A.3</w:t>
            </w:r>
            <w:r w:rsidR="001265C3">
              <w:rPr>
                <w:color w:val="FF0000"/>
                <w:sz w:val="16"/>
                <w:szCs w:val="16"/>
              </w:rPr>
              <w:t>)</w:t>
            </w:r>
            <w:r>
              <w:t xml:space="preserve"> </w:t>
            </w:r>
            <w:r w:rsidRPr="002F1DEE">
              <w:rPr>
                <w:color w:val="FF0000"/>
                <w:sz w:val="16"/>
                <w:szCs w:val="16"/>
              </w:rPr>
              <w:t>to formulate inverse variation</w:t>
            </w:r>
          </w:p>
          <w:p w:rsidR="001265C3" w:rsidRDefault="001265C3" w:rsidP="001265C3">
            <w:pPr>
              <w:rPr>
                <w:color w:val="FF0000"/>
                <w:sz w:val="16"/>
                <w:szCs w:val="16"/>
              </w:rPr>
            </w:pPr>
          </w:p>
          <w:p w:rsidR="001265C3" w:rsidRDefault="001265C3" w:rsidP="001265C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BY</w:t>
            </w:r>
          </w:p>
          <w:p w:rsidR="001265C3" w:rsidRPr="00E76D6F" w:rsidRDefault="002F1DEE" w:rsidP="001265C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Formulating Inverse variations between the two.</w:t>
            </w:r>
          </w:p>
        </w:tc>
        <w:tc>
          <w:tcPr>
            <w:tcW w:w="2493" w:type="dxa"/>
          </w:tcPr>
          <w:p w:rsidR="00AB41B4" w:rsidRPr="00AB41B4" w:rsidRDefault="00AB41B4" w:rsidP="00AB41B4">
            <w:pPr>
              <w:rPr>
                <w:color w:val="FF0000"/>
                <w:sz w:val="16"/>
                <w:szCs w:val="16"/>
              </w:rPr>
            </w:pPr>
            <w:r w:rsidRPr="00AB41B4">
              <w:rPr>
                <w:color w:val="FF0000"/>
                <w:sz w:val="16"/>
                <w:szCs w:val="16"/>
              </w:rPr>
              <w:t>TSC examine the relationship between length and width for rectangles with a fixed area (8.F.A.3) to formulate inverse variation</w:t>
            </w:r>
          </w:p>
          <w:p w:rsidR="00AB41B4" w:rsidRPr="00AB41B4" w:rsidRDefault="00AB41B4" w:rsidP="00AB41B4">
            <w:pPr>
              <w:rPr>
                <w:color w:val="FF0000"/>
                <w:sz w:val="16"/>
                <w:szCs w:val="16"/>
              </w:rPr>
            </w:pPr>
          </w:p>
          <w:p w:rsidR="00AB41B4" w:rsidRPr="00AB41B4" w:rsidRDefault="00AB41B4" w:rsidP="00AB41B4">
            <w:pPr>
              <w:rPr>
                <w:color w:val="FF0000"/>
                <w:sz w:val="16"/>
                <w:szCs w:val="16"/>
              </w:rPr>
            </w:pPr>
            <w:r w:rsidRPr="00AB41B4">
              <w:rPr>
                <w:color w:val="FF0000"/>
                <w:sz w:val="16"/>
                <w:szCs w:val="16"/>
              </w:rPr>
              <w:t>BY</w:t>
            </w:r>
          </w:p>
          <w:p w:rsidR="001265C3" w:rsidRPr="00E76D6F" w:rsidRDefault="00AB41B4" w:rsidP="00AB41B4">
            <w:pPr>
              <w:rPr>
                <w:color w:val="FF0000"/>
                <w:sz w:val="16"/>
                <w:szCs w:val="16"/>
              </w:rPr>
            </w:pPr>
            <w:r w:rsidRPr="00AB41B4">
              <w:rPr>
                <w:color w:val="FF0000"/>
                <w:sz w:val="16"/>
                <w:szCs w:val="16"/>
              </w:rPr>
              <w:t>Formulating Inverse variations between the two.</w:t>
            </w:r>
          </w:p>
        </w:tc>
      </w:tr>
      <w:tr w:rsidR="001265C3" w:rsidRPr="00E76D6F" w:rsidTr="007F3D04">
        <w:trPr>
          <w:trHeight w:val="2177"/>
        </w:trPr>
        <w:tc>
          <w:tcPr>
            <w:tcW w:w="1908" w:type="dxa"/>
          </w:tcPr>
          <w:p w:rsidR="001265C3" w:rsidRPr="008825DC" w:rsidRDefault="001265C3" w:rsidP="001265C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1265C3" w:rsidRDefault="001265C3" w:rsidP="001265C3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1265C3" w:rsidRDefault="001265C3" w:rsidP="001265C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1265C3" w:rsidRPr="00E76D6F" w:rsidRDefault="001265C3" w:rsidP="001265C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1265C3" w:rsidRPr="00171C64" w:rsidRDefault="001265C3" w:rsidP="001265C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questions to demonstrate u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nderstanding of Investigation 1 and 2  </w:t>
            </w:r>
          </w:p>
          <w:p w:rsidR="001265C3" w:rsidRPr="00171C64" w:rsidRDefault="001265C3" w:rsidP="001265C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1265C3" w:rsidRPr="00171C64" w:rsidRDefault="001265C3" w:rsidP="001265C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1265C3" w:rsidRDefault="001265C3" w:rsidP="001265C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graphs, and tables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answer questions</w:t>
            </w: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  <w:p w:rsidR="001265C3" w:rsidRDefault="001265C3" w:rsidP="001265C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1265C3" w:rsidRPr="00E76D6F" w:rsidRDefault="001265C3" w:rsidP="001265C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1265C3" w:rsidRPr="00260994" w:rsidRDefault="001265C3" w:rsidP="001265C3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160" w:type="dxa"/>
          </w:tcPr>
          <w:p w:rsidR="001265C3" w:rsidRPr="00260994" w:rsidRDefault="001265C3" w:rsidP="001265C3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40" w:type="dxa"/>
          </w:tcPr>
          <w:p w:rsidR="001265C3" w:rsidRPr="00262191" w:rsidRDefault="001265C3" w:rsidP="001265C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62191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read and write to </w:t>
            </w:r>
            <w:r w:rsidR="002F1DEE">
              <w:rPr>
                <w:color w:val="548DD4" w:themeColor="text2" w:themeTint="99"/>
                <w:sz w:val="16"/>
                <w:szCs w:val="16"/>
                <w:u w:val="single"/>
              </w:rPr>
              <w:t>examine the relationship</w:t>
            </w:r>
            <w:r w:rsidR="002F1DEE">
              <w:t xml:space="preserve"> </w:t>
            </w:r>
            <w:r w:rsidR="002F1DEE" w:rsidRPr="002F1DEE">
              <w:rPr>
                <w:color w:val="548DD4" w:themeColor="text2" w:themeTint="99"/>
                <w:sz w:val="16"/>
                <w:szCs w:val="16"/>
                <w:u w:val="single"/>
              </w:rPr>
              <w:t>between length and width for rectangles with a fixed area</w:t>
            </w:r>
            <w:r w:rsidR="002F1DE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for Problem 3.1 pages 61-63</w:t>
            </w:r>
          </w:p>
          <w:p w:rsidR="001265C3" w:rsidRPr="00262191" w:rsidRDefault="001265C3" w:rsidP="001265C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1265C3" w:rsidRPr="00262191" w:rsidRDefault="001265C3" w:rsidP="001265C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62191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1265C3" w:rsidRPr="00E76D6F" w:rsidRDefault="002F1DEE" w:rsidP="001265C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A table and graph to discuss the pattern of change in as length/width increase/decrease.</w:t>
            </w:r>
          </w:p>
        </w:tc>
        <w:tc>
          <w:tcPr>
            <w:tcW w:w="2493" w:type="dxa"/>
          </w:tcPr>
          <w:p w:rsidR="00AB41B4" w:rsidRPr="00AB41B4" w:rsidRDefault="00AB41B4" w:rsidP="00AB41B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B41B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read and write to examine the relationship between length and width for rectangles with a fixed area for Problem 3.1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Applications 1-2 </w:t>
            </w:r>
            <w:r w:rsidRPr="00AB41B4">
              <w:rPr>
                <w:color w:val="548DD4" w:themeColor="text2" w:themeTint="99"/>
                <w:sz w:val="16"/>
                <w:szCs w:val="16"/>
                <w:u w:val="single"/>
              </w:rPr>
              <w:t>pages 61-63</w:t>
            </w:r>
          </w:p>
          <w:p w:rsidR="00AB41B4" w:rsidRPr="00AB41B4" w:rsidRDefault="00AB41B4" w:rsidP="00AB41B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AB41B4" w:rsidRPr="00AB41B4" w:rsidRDefault="00AB41B4" w:rsidP="00AB41B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B41B4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1265C3" w:rsidRPr="00E76D6F" w:rsidRDefault="00AB41B4" w:rsidP="00AB41B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B41B4">
              <w:rPr>
                <w:color w:val="548DD4" w:themeColor="text2" w:themeTint="99"/>
                <w:sz w:val="16"/>
                <w:szCs w:val="16"/>
                <w:u w:val="single"/>
              </w:rPr>
              <w:t>A table and graph to discuss the pattern of change in as length/width increase/decrease.</w:t>
            </w:r>
          </w:p>
        </w:tc>
      </w:tr>
      <w:tr w:rsidR="001265C3" w:rsidRPr="00E76D6F" w:rsidTr="00A56F60">
        <w:tc>
          <w:tcPr>
            <w:tcW w:w="1908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Quiz</w:t>
            </w:r>
          </w:p>
        </w:tc>
        <w:tc>
          <w:tcPr>
            <w:tcW w:w="2070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 </w:t>
            </w:r>
            <w:r w:rsidR="002F1DEE">
              <w:rPr>
                <w:sz w:val="16"/>
                <w:szCs w:val="16"/>
              </w:rPr>
              <w:t>3.1 A-E pgs62-63</w:t>
            </w:r>
          </w:p>
        </w:tc>
        <w:tc>
          <w:tcPr>
            <w:tcW w:w="2493" w:type="dxa"/>
          </w:tcPr>
          <w:p w:rsidR="001265C3" w:rsidRPr="00E76D6F" w:rsidRDefault="00AB41B4" w:rsidP="00126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3.1 Applications 1-2</w:t>
            </w:r>
            <w:r w:rsidR="001265C3">
              <w:rPr>
                <w:sz w:val="16"/>
                <w:szCs w:val="16"/>
              </w:rPr>
              <w:t xml:space="preserve"> pg.</w:t>
            </w:r>
            <w:r>
              <w:rPr>
                <w:sz w:val="16"/>
                <w:szCs w:val="16"/>
              </w:rPr>
              <w:t xml:space="preserve"> 69-73</w:t>
            </w:r>
          </w:p>
        </w:tc>
      </w:tr>
      <w:tr w:rsidR="001265C3" w:rsidRPr="00E76D6F" w:rsidTr="00A56F60">
        <w:tc>
          <w:tcPr>
            <w:tcW w:w="1908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Additional Practice worksheet; Type 3 Sheet</w:t>
            </w:r>
          </w:p>
        </w:tc>
        <w:tc>
          <w:tcPr>
            <w:tcW w:w="2070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  <w:r w:rsidRPr="001265C3">
              <w:rPr>
                <w:sz w:val="16"/>
                <w:szCs w:val="16"/>
              </w:rPr>
              <w:t>teacher guidance</w:t>
            </w:r>
          </w:p>
        </w:tc>
        <w:tc>
          <w:tcPr>
            <w:tcW w:w="2340" w:type="dxa"/>
          </w:tcPr>
          <w:p w:rsidR="001265C3" w:rsidRPr="00E76D6F" w:rsidRDefault="002F1DEE" w:rsidP="00126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</w:t>
            </w:r>
            <w:r w:rsidR="00AB41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sheet 3.1 A/B</w:t>
            </w:r>
          </w:p>
        </w:tc>
        <w:tc>
          <w:tcPr>
            <w:tcW w:w="2493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B5252">
              <w:rPr>
                <w:sz w:val="16"/>
                <w:szCs w:val="16"/>
              </w:rPr>
              <w:t>teacher guidance, large group, and A/B partners</w:t>
            </w:r>
            <w:r>
              <w:rPr>
                <w:sz w:val="16"/>
                <w:szCs w:val="16"/>
              </w:rPr>
              <w:t xml:space="preserve">,  </w:t>
            </w:r>
          </w:p>
        </w:tc>
      </w:tr>
      <w:tr w:rsidR="001265C3" w:rsidRPr="00E76D6F" w:rsidTr="00A56F60">
        <w:trPr>
          <w:trHeight w:val="647"/>
        </w:trPr>
        <w:tc>
          <w:tcPr>
            <w:tcW w:w="1908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y-intercept, function, mathematical model, slope, residual</w:t>
            </w:r>
          </w:p>
        </w:tc>
        <w:tc>
          <w:tcPr>
            <w:tcW w:w="2070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 residual</w:t>
            </w:r>
          </w:p>
        </w:tc>
        <w:tc>
          <w:tcPr>
            <w:tcW w:w="2340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</w:t>
            </w:r>
            <w:r w:rsidR="00AB41B4">
              <w:rPr>
                <w:sz w:val="16"/>
                <w:szCs w:val="16"/>
              </w:rPr>
              <w:t>hematical model, slope, y=mx+b, inverse variation, additive inverse, multiplicative inverse</w:t>
            </w:r>
          </w:p>
        </w:tc>
        <w:tc>
          <w:tcPr>
            <w:tcW w:w="2493" w:type="dxa"/>
          </w:tcPr>
          <w:p w:rsidR="001265C3" w:rsidRPr="00E76D6F" w:rsidRDefault="001265C3" w:rsidP="001265C3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</w:t>
            </w:r>
            <w:r w:rsidR="00AB41B4">
              <w:t xml:space="preserve"> </w:t>
            </w:r>
            <w:r w:rsidR="00AB41B4" w:rsidRPr="00AB41B4">
              <w:rPr>
                <w:sz w:val="16"/>
                <w:szCs w:val="16"/>
              </w:rPr>
              <w:t>y=mx+b, inverse variation, additive inverse, multiplicative inverse</w:t>
            </w:r>
            <w:r w:rsidRPr="008B5252">
              <w:rPr>
                <w:sz w:val="16"/>
                <w:szCs w:val="16"/>
              </w:rPr>
              <w:t xml:space="preserve"> 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D6D03" w:rsidRPr="00BD0915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CA2"/>
    <w:rsid w:val="00015D65"/>
    <w:rsid w:val="000D3989"/>
    <w:rsid w:val="000D6D03"/>
    <w:rsid w:val="001265C3"/>
    <w:rsid w:val="0012773B"/>
    <w:rsid w:val="001424A1"/>
    <w:rsid w:val="00165BB7"/>
    <w:rsid w:val="00165F78"/>
    <w:rsid w:val="00171517"/>
    <w:rsid w:val="00171C64"/>
    <w:rsid w:val="001B292F"/>
    <w:rsid w:val="001C1292"/>
    <w:rsid w:val="001C2AB1"/>
    <w:rsid w:val="001D1B1D"/>
    <w:rsid w:val="001E083D"/>
    <w:rsid w:val="001F6BDF"/>
    <w:rsid w:val="00203723"/>
    <w:rsid w:val="00213CDF"/>
    <w:rsid w:val="00226552"/>
    <w:rsid w:val="00255913"/>
    <w:rsid w:val="00260994"/>
    <w:rsid w:val="00262191"/>
    <w:rsid w:val="00262D8E"/>
    <w:rsid w:val="002914B0"/>
    <w:rsid w:val="002D2D2C"/>
    <w:rsid w:val="002F1DEE"/>
    <w:rsid w:val="00330A1A"/>
    <w:rsid w:val="00333A53"/>
    <w:rsid w:val="00341A23"/>
    <w:rsid w:val="003835E5"/>
    <w:rsid w:val="003C5382"/>
    <w:rsid w:val="0040161B"/>
    <w:rsid w:val="00457609"/>
    <w:rsid w:val="004B2362"/>
    <w:rsid w:val="004B4A08"/>
    <w:rsid w:val="004E70D1"/>
    <w:rsid w:val="00551792"/>
    <w:rsid w:val="00585AE1"/>
    <w:rsid w:val="005B5CA2"/>
    <w:rsid w:val="005C0CD3"/>
    <w:rsid w:val="005D740C"/>
    <w:rsid w:val="005F2F3E"/>
    <w:rsid w:val="00611694"/>
    <w:rsid w:val="006201F1"/>
    <w:rsid w:val="006B34BA"/>
    <w:rsid w:val="007000B3"/>
    <w:rsid w:val="00703FFB"/>
    <w:rsid w:val="007061F9"/>
    <w:rsid w:val="00706B76"/>
    <w:rsid w:val="00750B6E"/>
    <w:rsid w:val="0078262F"/>
    <w:rsid w:val="00791ADE"/>
    <w:rsid w:val="007963DA"/>
    <w:rsid w:val="007B2085"/>
    <w:rsid w:val="007B4379"/>
    <w:rsid w:val="007D114F"/>
    <w:rsid w:val="007E7430"/>
    <w:rsid w:val="007F3D04"/>
    <w:rsid w:val="008024E1"/>
    <w:rsid w:val="00802A8B"/>
    <w:rsid w:val="0081460C"/>
    <w:rsid w:val="00844642"/>
    <w:rsid w:val="00844E4B"/>
    <w:rsid w:val="00855600"/>
    <w:rsid w:val="00857387"/>
    <w:rsid w:val="008825DC"/>
    <w:rsid w:val="008B3EDD"/>
    <w:rsid w:val="008B5252"/>
    <w:rsid w:val="008C3AD4"/>
    <w:rsid w:val="008D0C06"/>
    <w:rsid w:val="008D1632"/>
    <w:rsid w:val="008D355D"/>
    <w:rsid w:val="00913129"/>
    <w:rsid w:val="00913886"/>
    <w:rsid w:val="00915C0A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00756"/>
    <w:rsid w:val="00A102FD"/>
    <w:rsid w:val="00A17567"/>
    <w:rsid w:val="00A40FD7"/>
    <w:rsid w:val="00A451DD"/>
    <w:rsid w:val="00A47ADD"/>
    <w:rsid w:val="00A50762"/>
    <w:rsid w:val="00A56F60"/>
    <w:rsid w:val="00A75821"/>
    <w:rsid w:val="00A76347"/>
    <w:rsid w:val="00A8625A"/>
    <w:rsid w:val="00AB41B4"/>
    <w:rsid w:val="00AB4394"/>
    <w:rsid w:val="00AC65F4"/>
    <w:rsid w:val="00AE5B5C"/>
    <w:rsid w:val="00B42E66"/>
    <w:rsid w:val="00BD0915"/>
    <w:rsid w:val="00C12A17"/>
    <w:rsid w:val="00C174D4"/>
    <w:rsid w:val="00C372EF"/>
    <w:rsid w:val="00C515C2"/>
    <w:rsid w:val="00C927B6"/>
    <w:rsid w:val="00CA7FA9"/>
    <w:rsid w:val="00CB6D10"/>
    <w:rsid w:val="00CC676A"/>
    <w:rsid w:val="00CD4F7E"/>
    <w:rsid w:val="00CF1FB3"/>
    <w:rsid w:val="00D005EF"/>
    <w:rsid w:val="00D065E9"/>
    <w:rsid w:val="00D433EF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18C0"/>
    <w:rsid w:val="00EE35C5"/>
    <w:rsid w:val="00F27CB1"/>
    <w:rsid w:val="00F31188"/>
    <w:rsid w:val="00F44ABA"/>
    <w:rsid w:val="00F50E8A"/>
    <w:rsid w:val="00F7204C"/>
    <w:rsid w:val="00F75DC8"/>
    <w:rsid w:val="00F8383C"/>
    <w:rsid w:val="00F92675"/>
    <w:rsid w:val="00F93A26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C38F"/>
  <w15:docId w15:val="{C19621FE-7FB3-4779-AD34-B1DC216F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58F4-455E-47A7-AFDF-89FF09DF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4</cp:revision>
  <cp:lastPrinted>2016-01-26T01:32:00Z</cp:lastPrinted>
  <dcterms:created xsi:type="dcterms:W3CDTF">2017-11-03T16:49:00Z</dcterms:created>
  <dcterms:modified xsi:type="dcterms:W3CDTF">2017-11-05T14:22:00Z</dcterms:modified>
</cp:coreProperties>
</file>