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963DA">
        <w:rPr>
          <w:sz w:val="22"/>
          <w:szCs w:val="22"/>
        </w:rPr>
        <w:t>Week of February</w:t>
      </w:r>
      <w:r w:rsidR="008C3AD4">
        <w:rPr>
          <w:sz w:val="22"/>
          <w:szCs w:val="22"/>
        </w:rPr>
        <w:t xml:space="preserve"> </w:t>
      </w:r>
      <w:r w:rsidR="000575B9">
        <w:rPr>
          <w:sz w:val="22"/>
          <w:szCs w:val="22"/>
        </w:rPr>
        <w:t>22</w:t>
      </w:r>
      <w:r w:rsidR="008C3AD4">
        <w:rPr>
          <w:sz w:val="22"/>
          <w:szCs w:val="22"/>
        </w:rPr>
        <w:t>-</w:t>
      </w:r>
      <w:r w:rsidR="000575B9">
        <w:rPr>
          <w:sz w:val="22"/>
          <w:szCs w:val="22"/>
        </w:rPr>
        <w:t>26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</w:t>
            </w:r>
            <w:r w:rsidR="00E913E4">
              <w:rPr>
                <w:sz w:val="18"/>
                <w:szCs w:val="18"/>
              </w:rPr>
              <w:t>-</w:t>
            </w:r>
            <w:r w:rsidR="000575B9">
              <w:rPr>
                <w:sz w:val="18"/>
                <w:szCs w:val="18"/>
              </w:rPr>
              <w:t>22</w:t>
            </w:r>
          </w:p>
        </w:tc>
        <w:tc>
          <w:tcPr>
            <w:tcW w:w="207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</w:t>
            </w:r>
            <w:r w:rsidR="00E913E4">
              <w:rPr>
                <w:sz w:val="18"/>
                <w:szCs w:val="18"/>
              </w:rPr>
              <w:t>-</w:t>
            </w:r>
            <w:r w:rsidR="000575B9">
              <w:rPr>
                <w:sz w:val="18"/>
                <w:szCs w:val="18"/>
              </w:rPr>
              <w:t>23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</w:t>
            </w:r>
            <w:r w:rsidR="00E913E4">
              <w:rPr>
                <w:sz w:val="18"/>
                <w:szCs w:val="18"/>
              </w:rPr>
              <w:t>-</w:t>
            </w:r>
            <w:r w:rsidR="000575B9">
              <w:rPr>
                <w:sz w:val="18"/>
                <w:szCs w:val="18"/>
              </w:rPr>
              <w:t>24</w:t>
            </w:r>
          </w:p>
        </w:tc>
        <w:tc>
          <w:tcPr>
            <w:tcW w:w="234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</w:t>
            </w:r>
            <w:r w:rsidR="00E913E4">
              <w:rPr>
                <w:sz w:val="18"/>
                <w:szCs w:val="18"/>
              </w:rPr>
              <w:t>-</w:t>
            </w:r>
            <w:r w:rsidR="000575B9">
              <w:rPr>
                <w:sz w:val="18"/>
                <w:szCs w:val="18"/>
              </w:rPr>
              <w:t>25</w:t>
            </w:r>
          </w:p>
        </w:tc>
        <w:tc>
          <w:tcPr>
            <w:tcW w:w="2493" w:type="dxa"/>
          </w:tcPr>
          <w:p w:rsidR="001F6BDF" w:rsidRPr="00F27CB1" w:rsidRDefault="008D1632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2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="000575B9">
              <w:rPr>
                <w:sz w:val="18"/>
                <w:szCs w:val="18"/>
              </w:rPr>
              <w:t>6</w:t>
            </w:r>
            <w:r w:rsidR="00165F78">
              <w:rPr>
                <w:sz w:val="18"/>
                <w:szCs w:val="18"/>
              </w:rPr>
              <w:t xml:space="preserve"> </w:t>
            </w:r>
          </w:p>
        </w:tc>
      </w:tr>
      <w:tr w:rsidR="000575B9" w:rsidRPr="00E76D6F" w:rsidTr="00213CDF">
        <w:trPr>
          <w:trHeight w:val="1322"/>
        </w:trPr>
        <w:tc>
          <w:tcPr>
            <w:tcW w:w="1908" w:type="dxa"/>
          </w:tcPr>
          <w:p w:rsidR="000575B9" w:rsidRPr="00E76D6F" w:rsidRDefault="000575B9">
            <w:pPr>
              <w:rPr>
                <w:color w:val="FF0000"/>
                <w:sz w:val="16"/>
                <w:szCs w:val="16"/>
              </w:rPr>
            </w:pPr>
          </w:p>
          <w:p w:rsidR="000575B9" w:rsidRPr="00E76D6F" w:rsidRDefault="000575B9">
            <w:pPr>
              <w:rPr>
                <w:color w:val="FF0000"/>
                <w:sz w:val="16"/>
                <w:szCs w:val="16"/>
              </w:rPr>
            </w:pPr>
          </w:p>
          <w:p w:rsidR="000575B9" w:rsidRPr="00E76D6F" w:rsidRDefault="000575B9">
            <w:pPr>
              <w:rPr>
                <w:color w:val="FF0000"/>
                <w:sz w:val="16"/>
                <w:szCs w:val="16"/>
              </w:rPr>
            </w:pPr>
          </w:p>
          <w:p w:rsidR="000575B9" w:rsidRPr="00E76D6F" w:rsidRDefault="000575B9">
            <w:pPr>
              <w:rPr>
                <w:color w:val="FF0000"/>
                <w:sz w:val="16"/>
                <w:szCs w:val="16"/>
              </w:rPr>
            </w:pPr>
          </w:p>
          <w:p w:rsidR="000575B9" w:rsidRPr="00E76D6F" w:rsidRDefault="000575B9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0575B9" w:rsidRPr="00E76D6F" w:rsidRDefault="000575B9" w:rsidP="00815844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>emonstrate knowledge of evaluating square and cube roots to represent solutions to equations using X</w:t>
            </w:r>
            <w:r>
              <w:rPr>
                <w:color w:val="FF0000"/>
                <w:sz w:val="16"/>
                <w:szCs w:val="16"/>
                <w:vertAlign w:val="superscript"/>
              </w:rPr>
              <w:t>2</w:t>
            </w:r>
            <w:r>
              <w:rPr>
                <w:color w:val="FF0000"/>
                <w:sz w:val="16"/>
                <w:szCs w:val="16"/>
              </w:rPr>
              <w:t>=p and x</w:t>
            </w:r>
            <w:r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color w:val="FF0000"/>
                <w:sz w:val="16"/>
                <w:szCs w:val="16"/>
              </w:rPr>
              <w:t xml:space="preserve"> (8.EE.A.2) using guided instruction.</w:t>
            </w:r>
          </w:p>
        </w:tc>
        <w:tc>
          <w:tcPr>
            <w:tcW w:w="2070" w:type="dxa"/>
          </w:tcPr>
          <w:p w:rsidR="000575B9" w:rsidRPr="00E76D6F" w:rsidRDefault="000575B9" w:rsidP="000575B9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>emonstrate knowledge of evaluating square and cube roots to represent solutions to equations using X</w:t>
            </w:r>
            <w:r>
              <w:rPr>
                <w:color w:val="FF0000"/>
                <w:sz w:val="16"/>
                <w:szCs w:val="16"/>
                <w:vertAlign w:val="superscript"/>
              </w:rPr>
              <w:t>2</w:t>
            </w:r>
            <w:r>
              <w:rPr>
                <w:color w:val="FF0000"/>
                <w:sz w:val="16"/>
                <w:szCs w:val="16"/>
              </w:rPr>
              <w:t>=p and x</w:t>
            </w:r>
            <w:r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color w:val="FF0000"/>
                <w:sz w:val="16"/>
                <w:szCs w:val="16"/>
              </w:rPr>
              <w:t xml:space="preserve"> (8.EE.A.2) using an independent practice sheet.</w:t>
            </w:r>
          </w:p>
        </w:tc>
        <w:tc>
          <w:tcPr>
            <w:tcW w:w="2160" w:type="dxa"/>
          </w:tcPr>
          <w:p w:rsidR="000575B9" w:rsidRPr="00E76D6F" w:rsidRDefault="000575B9" w:rsidP="00950C6C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>emonstrate knowledge of evaluating square and cube roots to represent solutions to equations using X</w:t>
            </w:r>
            <w:r>
              <w:rPr>
                <w:color w:val="FF0000"/>
                <w:sz w:val="16"/>
                <w:szCs w:val="16"/>
                <w:vertAlign w:val="superscript"/>
              </w:rPr>
              <w:t>2</w:t>
            </w:r>
            <w:r>
              <w:rPr>
                <w:color w:val="FF0000"/>
                <w:sz w:val="16"/>
                <w:szCs w:val="16"/>
              </w:rPr>
              <w:t>=p and x</w:t>
            </w:r>
            <w:r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color w:val="FF0000"/>
                <w:sz w:val="16"/>
                <w:szCs w:val="16"/>
              </w:rPr>
              <w:t xml:space="preserve"> (8.EE.A.2) using A/B partner to complete a practice sheet.</w:t>
            </w:r>
          </w:p>
        </w:tc>
        <w:tc>
          <w:tcPr>
            <w:tcW w:w="2340" w:type="dxa"/>
          </w:tcPr>
          <w:p w:rsidR="000575B9" w:rsidRPr="00E76D6F" w:rsidRDefault="000575B9" w:rsidP="00950C6C">
            <w:pPr>
              <w:rPr>
                <w:color w:val="FF0000"/>
                <w:sz w:val="16"/>
                <w:szCs w:val="16"/>
              </w:rPr>
            </w:pPr>
            <w:r w:rsidRPr="00165F78">
              <w:rPr>
                <w:color w:val="FF0000"/>
                <w:sz w:val="16"/>
                <w:szCs w:val="16"/>
              </w:rPr>
              <w:t>TSC demonstrate knowledge of</w:t>
            </w:r>
            <w:r>
              <w:t xml:space="preserve"> </w:t>
            </w:r>
            <w:r w:rsidRPr="00A75821">
              <w:rPr>
                <w:color w:val="FF0000"/>
                <w:sz w:val="16"/>
                <w:szCs w:val="16"/>
              </w:rPr>
              <w:t>evaluating square and cube roots to represent solutions to equati</w:t>
            </w:r>
            <w:r>
              <w:rPr>
                <w:color w:val="FF0000"/>
                <w:sz w:val="16"/>
                <w:szCs w:val="16"/>
              </w:rPr>
              <w:t>ons using X2=p and x3 (8.EE.A.2) by independent and partner practice</w:t>
            </w:r>
          </w:p>
        </w:tc>
        <w:tc>
          <w:tcPr>
            <w:tcW w:w="2493" w:type="dxa"/>
          </w:tcPr>
          <w:p w:rsidR="000575B9" w:rsidRDefault="000575B9" w:rsidP="00950C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understanding for solving equations (8.EE) </w:t>
            </w:r>
            <w:r>
              <w:rPr>
                <w:color w:val="FF0000"/>
                <w:sz w:val="16"/>
                <w:szCs w:val="16"/>
              </w:rPr>
              <w:t xml:space="preserve">and functions (8.FA.1) </w:t>
            </w:r>
            <w:r w:rsidRPr="008B3EDD">
              <w:rPr>
                <w:color w:val="FF0000"/>
                <w:sz w:val="16"/>
                <w:szCs w:val="16"/>
              </w:rPr>
              <w:t>using fr</w:t>
            </w:r>
            <w:r>
              <w:rPr>
                <w:color w:val="FF0000"/>
                <w:sz w:val="16"/>
                <w:szCs w:val="16"/>
              </w:rPr>
              <w:t>ont row web-based math practice.</w:t>
            </w:r>
          </w:p>
          <w:p w:rsidR="000575B9" w:rsidRDefault="000575B9" w:rsidP="00950C6C">
            <w:pPr>
              <w:rPr>
                <w:color w:val="FF0000"/>
                <w:sz w:val="16"/>
                <w:szCs w:val="16"/>
              </w:rPr>
            </w:pPr>
          </w:p>
          <w:p w:rsidR="000575B9" w:rsidRPr="00E76D6F" w:rsidRDefault="000575B9" w:rsidP="00950C6C">
            <w:pPr>
              <w:rPr>
                <w:color w:val="FF0000"/>
                <w:sz w:val="16"/>
                <w:szCs w:val="16"/>
              </w:rPr>
            </w:pPr>
          </w:p>
        </w:tc>
      </w:tr>
      <w:tr w:rsidR="000575B9" w:rsidRPr="00E76D6F" w:rsidTr="00213CDF">
        <w:trPr>
          <w:trHeight w:val="1520"/>
        </w:trPr>
        <w:tc>
          <w:tcPr>
            <w:tcW w:w="1908" w:type="dxa"/>
          </w:tcPr>
          <w:p w:rsidR="000575B9" w:rsidRPr="00E76D6F" w:rsidRDefault="000575B9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0575B9" w:rsidRPr="00E76D6F" w:rsidRDefault="000575B9" w:rsidP="004E70D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emonstrate knowledge </w:t>
            </w:r>
            <w:r w:rsidRPr="0040161B">
              <w:rPr>
                <w:color w:val="548DD4" w:themeColor="text2" w:themeTint="99"/>
                <w:sz w:val="16"/>
                <w:szCs w:val="16"/>
                <w:u w:val="single"/>
              </w:rPr>
              <w:t>of</w:t>
            </w:r>
            <w:r>
              <w:t xml:space="preserve"> </w:t>
            </w:r>
            <w:r w:rsidRPr="00A75821">
              <w:rPr>
                <w:color w:val="548DD4" w:themeColor="text2" w:themeTint="99"/>
                <w:sz w:val="16"/>
                <w:szCs w:val="16"/>
                <w:u w:val="single"/>
              </w:rPr>
              <w:t xml:space="preserve">evaluating square and cube roots to represent solutions to equations using X2=p and x3 (8.EE.A.2)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by guided instruction.</w:t>
            </w:r>
          </w:p>
        </w:tc>
        <w:tc>
          <w:tcPr>
            <w:tcW w:w="2070" w:type="dxa"/>
          </w:tcPr>
          <w:p w:rsidR="000575B9" w:rsidRPr="00E76D6F" w:rsidRDefault="000575B9" w:rsidP="004E70D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emonstrate knowledge </w:t>
            </w:r>
            <w:r w:rsidRPr="0040161B">
              <w:rPr>
                <w:color w:val="548DD4" w:themeColor="text2" w:themeTint="99"/>
                <w:sz w:val="16"/>
                <w:szCs w:val="16"/>
                <w:u w:val="single"/>
              </w:rPr>
              <w:t>of</w:t>
            </w:r>
            <w:r>
              <w:t xml:space="preserve"> </w:t>
            </w:r>
            <w:r w:rsidRPr="00A75821">
              <w:rPr>
                <w:color w:val="548DD4" w:themeColor="text2" w:themeTint="99"/>
                <w:sz w:val="16"/>
                <w:szCs w:val="16"/>
                <w:u w:val="single"/>
              </w:rPr>
              <w:t xml:space="preserve">evaluating square and cube roots to represent solutions to equations using X2=p and x3 (8.EE.A.2)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by independent  practice sheet.</w:t>
            </w:r>
          </w:p>
        </w:tc>
        <w:tc>
          <w:tcPr>
            <w:tcW w:w="2160" w:type="dxa"/>
          </w:tcPr>
          <w:p w:rsidR="000575B9" w:rsidRPr="00E76D6F" w:rsidRDefault="000575B9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emonstrate knowledge </w:t>
            </w:r>
            <w:r w:rsidRPr="0040161B">
              <w:rPr>
                <w:color w:val="548DD4" w:themeColor="text2" w:themeTint="99"/>
                <w:sz w:val="16"/>
                <w:szCs w:val="16"/>
                <w:u w:val="single"/>
              </w:rPr>
              <w:t>of</w:t>
            </w:r>
            <w:r>
              <w:t xml:space="preserve"> </w:t>
            </w:r>
            <w:r w:rsidRPr="00A75821">
              <w:rPr>
                <w:color w:val="548DD4" w:themeColor="text2" w:themeTint="99"/>
                <w:sz w:val="16"/>
                <w:szCs w:val="16"/>
                <w:u w:val="single"/>
              </w:rPr>
              <w:t xml:space="preserve">evaluating square and cube roots to represent solutions to equations using X2=p and x3 (8.EE.A.2)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by complete a practice sheet with their A/B partner</w:t>
            </w:r>
          </w:p>
        </w:tc>
        <w:tc>
          <w:tcPr>
            <w:tcW w:w="2340" w:type="dxa"/>
          </w:tcPr>
          <w:p w:rsidR="000575B9" w:rsidRPr="00E76D6F" w:rsidRDefault="000575B9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65F78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knowledge of</w:t>
            </w:r>
            <w:r>
              <w:t xml:space="preserve"> </w:t>
            </w:r>
            <w:r w:rsidRPr="00A75821">
              <w:rPr>
                <w:color w:val="548DD4" w:themeColor="text2" w:themeTint="99"/>
                <w:sz w:val="16"/>
                <w:szCs w:val="16"/>
                <w:u w:val="single"/>
              </w:rPr>
              <w:t>evaluating square and cube roots to represent solutions to equations using X2=p and x3 (8.EE.A.2)</w:t>
            </w:r>
            <w:r w:rsidRPr="00165F7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by independent and partner practice</w:t>
            </w:r>
            <w:r w:rsidRPr="00165F78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493" w:type="dxa"/>
          </w:tcPr>
          <w:p w:rsidR="000575B9" w:rsidRPr="00E76D6F" w:rsidRDefault="000575B9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understanding for solving equations (8.EE)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functions (8.FA.1)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front row web-based math practice.</w:t>
            </w:r>
          </w:p>
        </w:tc>
      </w:tr>
      <w:tr w:rsidR="000575B9" w:rsidRPr="00E76D6F" w:rsidTr="00213CDF">
        <w:tc>
          <w:tcPr>
            <w:tcW w:w="1908" w:type="dxa"/>
          </w:tcPr>
          <w:p w:rsidR="000575B9" w:rsidRPr="00E76D6F" w:rsidRDefault="000575B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0575B9" w:rsidRDefault="000575B9" w:rsidP="008C3AD4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Informal assessment using student responses</w:t>
            </w:r>
          </w:p>
          <w:p w:rsidR="000575B9" w:rsidRDefault="000575B9" w:rsidP="008C3AD4">
            <w:pPr>
              <w:rPr>
                <w:sz w:val="16"/>
                <w:szCs w:val="16"/>
              </w:rPr>
            </w:pPr>
          </w:p>
          <w:p w:rsidR="000575B9" w:rsidRPr="00E76D6F" w:rsidRDefault="000575B9" w:rsidP="008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it Irrational Review Practice</w:t>
            </w:r>
          </w:p>
        </w:tc>
        <w:tc>
          <w:tcPr>
            <w:tcW w:w="2070" w:type="dxa"/>
          </w:tcPr>
          <w:p w:rsidR="000575B9" w:rsidRPr="00E76D6F" w:rsidRDefault="000575B9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Sheet 1</w:t>
            </w:r>
          </w:p>
        </w:tc>
        <w:tc>
          <w:tcPr>
            <w:tcW w:w="2160" w:type="dxa"/>
          </w:tcPr>
          <w:p w:rsidR="000575B9" w:rsidRPr="00E76D6F" w:rsidRDefault="000575B9" w:rsidP="00950C6C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340" w:type="dxa"/>
          </w:tcPr>
          <w:p w:rsidR="000575B9" w:rsidRPr="00E76D6F" w:rsidRDefault="000575B9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</w:p>
        </w:tc>
        <w:tc>
          <w:tcPr>
            <w:tcW w:w="2493" w:type="dxa"/>
          </w:tcPr>
          <w:p w:rsidR="000575B9" w:rsidRPr="00E76D6F" w:rsidRDefault="000575B9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165F78" w:rsidRPr="00E76D6F" w:rsidTr="00213CDF"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65F78" w:rsidRPr="00E76D6F" w:rsidRDefault="00165F78" w:rsidP="0040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070" w:type="dxa"/>
          </w:tcPr>
          <w:p w:rsidR="00165F78" w:rsidRPr="00E76D6F" w:rsidRDefault="00165F78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160" w:type="dxa"/>
          </w:tcPr>
          <w:p w:rsidR="00165F78" w:rsidRPr="00E76D6F" w:rsidRDefault="00165F78" w:rsidP="00165F7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340" w:type="dxa"/>
          </w:tcPr>
          <w:p w:rsidR="00165F78" w:rsidRPr="00E76D6F" w:rsidRDefault="00165F78" w:rsidP="009512A5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Questions based on student’s level from Diagnostic Test</w:t>
            </w:r>
          </w:p>
        </w:tc>
        <w:tc>
          <w:tcPr>
            <w:tcW w:w="2493" w:type="dxa"/>
          </w:tcPr>
          <w:p w:rsidR="00165F78" w:rsidRPr="00E76D6F" w:rsidRDefault="000575B9" w:rsidP="009512A5">
            <w:pPr>
              <w:rPr>
                <w:sz w:val="16"/>
                <w:szCs w:val="16"/>
              </w:rPr>
            </w:pPr>
            <w:r w:rsidRPr="000575B9">
              <w:rPr>
                <w:sz w:val="16"/>
                <w:szCs w:val="16"/>
              </w:rPr>
              <w:t>Questions based on student’s level from Diagnostic Test</w:t>
            </w:r>
          </w:p>
        </w:tc>
      </w:tr>
      <w:tr w:rsidR="00165F78" w:rsidRPr="00E76D6F" w:rsidTr="00213CDF">
        <w:trPr>
          <w:trHeight w:val="647"/>
        </w:trPr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165F78" w:rsidRPr="00E76D6F" w:rsidRDefault="004E70D1" w:rsidP="00805558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squaring, square roots</w:t>
            </w:r>
            <w:r>
              <w:rPr>
                <w:sz w:val="16"/>
                <w:szCs w:val="16"/>
              </w:rPr>
              <w:t>, cube, cube roots</w:t>
            </w:r>
          </w:p>
        </w:tc>
        <w:tc>
          <w:tcPr>
            <w:tcW w:w="2070" w:type="dxa"/>
          </w:tcPr>
          <w:p w:rsidR="00165F78" w:rsidRPr="00E76D6F" w:rsidRDefault="004E70D1" w:rsidP="0028694D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squaring, square roots, cube, cube roots</w:t>
            </w:r>
          </w:p>
        </w:tc>
        <w:tc>
          <w:tcPr>
            <w:tcW w:w="2160" w:type="dxa"/>
          </w:tcPr>
          <w:p w:rsidR="00165F78" w:rsidRPr="00E76D6F" w:rsidRDefault="004E70D1" w:rsidP="006645C2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squaring, square roots, cube, cube roots</w:t>
            </w:r>
          </w:p>
        </w:tc>
        <w:tc>
          <w:tcPr>
            <w:tcW w:w="2340" w:type="dxa"/>
          </w:tcPr>
          <w:p w:rsidR="00165F78" w:rsidRPr="00E76D6F" w:rsidRDefault="00F83C47" w:rsidP="009512A5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squaring, square roots, cube, cube roots</w:t>
            </w:r>
            <w:bookmarkStart w:id="0" w:name="_GoBack"/>
            <w:bookmarkEnd w:id="0"/>
          </w:p>
        </w:tc>
        <w:tc>
          <w:tcPr>
            <w:tcW w:w="2493" w:type="dxa"/>
          </w:tcPr>
          <w:p w:rsidR="00165F78" w:rsidRPr="00E76D6F" w:rsidRDefault="000575B9" w:rsidP="009512A5">
            <w:pPr>
              <w:rPr>
                <w:sz w:val="16"/>
                <w:szCs w:val="16"/>
              </w:rPr>
            </w:pPr>
            <w:r w:rsidRPr="000575B9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C3AD4" w:rsidRPr="00E76D6F" w:rsidRDefault="004E70D1" w:rsidP="00FF7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when we square something?</w:t>
            </w:r>
          </w:p>
        </w:tc>
        <w:tc>
          <w:tcPr>
            <w:tcW w:w="2070" w:type="dxa"/>
          </w:tcPr>
          <w:p w:rsidR="008C3AD4" w:rsidRPr="00E76D6F" w:rsidRDefault="004E70D1" w:rsidP="00FF7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difference between a cube and cube root?</w:t>
            </w:r>
          </w:p>
        </w:tc>
        <w:tc>
          <w:tcPr>
            <w:tcW w:w="2160" w:type="dxa"/>
          </w:tcPr>
          <w:p w:rsidR="008C3AD4" w:rsidRPr="00E76D6F" w:rsidRDefault="008D1632" w:rsidP="00A75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in three sentences what the difference is between a perfect cube root and a cube root?</w:t>
            </w:r>
          </w:p>
        </w:tc>
        <w:tc>
          <w:tcPr>
            <w:tcW w:w="2340" w:type="dxa"/>
          </w:tcPr>
          <w:p w:rsidR="008C3AD4" w:rsidRPr="00BD0915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575B9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330A1A"/>
    <w:rsid w:val="00333A53"/>
    <w:rsid w:val="00341A23"/>
    <w:rsid w:val="003C5382"/>
    <w:rsid w:val="0040161B"/>
    <w:rsid w:val="00457609"/>
    <w:rsid w:val="004B2362"/>
    <w:rsid w:val="004E70D1"/>
    <w:rsid w:val="00551792"/>
    <w:rsid w:val="00585AE1"/>
    <w:rsid w:val="005B5CA2"/>
    <w:rsid w:val="00611694"/>
    <w:rsid w:val="006B34BA"/>
    <w:rsid w:val="00703FFB"/>
    <w:rsid w:val="007061F9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E35C5"/>
    <w:rsid w:val="00F27CB1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37F9-766B-4A8A-9A1A-2FB092A8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2016-02-21T22:29:00Z</cp:lastPrinted>
  <dcterms:created xsi:type="dcterms:W3CDTF">2016-02-21T22:26:00Z</dcterms:created>
  <dcterms:modified xsi:type="dcterms:W3CDTF">2016-02-21T22:32:00Z</dcterms:modified>
</cp:coreProperties>
</file>