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A2" w:rsidRPr="00F27CB1" w:rsidRDefault="00F27CB1" w:rsidP="005B5CA2">
      <w:pPr>
        <w:pStyle w:val="Subtitle"/>
        <w:rPr>
          <w:sz w:val="22"/>
          <w:szCs w:val="22"/>
        </w:rPr>
      </w:pPr>
      <w:r w:rsidRPr="00F27CB1">
        <w:rPr>
          <w:sz w:val="22"/>
          <w:szCs w:val="22"/>
        </w:rPr>
        <w:t xml:space="preserve">Susanna </w:t>
      </w:r>
      <w:proofErr w:type="spellStart"/>
      <w:r w:rsidR="00E76D6F" w:rsidRPr="00F27CB1">
        <w:rPr>
          <w:sz w:val="22"/>
          <w:szCs w:val="22"/>
        </w:rPr>
        <w:t>Gawlik</w:t>
      </w:r>
      <w:proofErr w:type="spellEnd"/>
      <w:r w:rsidR="00E76D6F" w:rsidRPr="00F27CB1">
        <w:rPr>
          <w:sz w:val="22"/>
          <w:szCs w:val="22"/>
        </w:rPr>
        <w:t xml:space="preserve"> Lesson</w:t>
      </w:r>
      <w:r w:rsidR="005B5CA2" w:rsidRPr="00F27CB1">
        <w:rPr>
          <w:sz w:val="22"/>
          <w:szCs w:val="22"/>
        </w:rPr>
        <w:t xml:space="preserve"> Plans Supple</w:t>
      </w:r>
      <w:r w:rsidR="00E95937" w:rsidRPr="00F27CB1">
        <w:rPr>
          <w:sz w:val="22"/>
          <w:szCs w:val="22"/>
        </w:rPr>
        <w:t>mental Math</w:t>
      </w:r>
      <w:r w:rsidRPr="00F27CB1">
        <w:rPr>
          <w:sz w:val="22"/>
          <w:szCs w:val="22"/>
        </w:rPr>
        <w:t xml:space="preserve">-Grade 8   </w:t>
      </w:r>
      <w:r w:rsidR="007061F9">
        <w:rPr>
          <w:sz w:val="22"/>
          <w:szCs w:val="22"/>
        </w:rPr>
        <w:t xml:space="preserve">Week of November </w:t>
      </w:r>
      <w:r w:rsidR="008024E1">
        <w:rPr>
          <w:sz w:val="22"/>
          <w:szCs w:val="22"/>
        </w:rPr>
        <w:t>9-November 13</w:t>
      </w:r>
      <w:r w:rsidR="00C174D4" w:rsidRPr="00F27CB1">
        <w:rPr>
          <w:sz w:val="22"/>
          <w:szCs w:val="22"/>
        </w:rPr>
        <w:t>, 2015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2160"/>
        <w:gridCol w:w="1890"/>
        <w:gridCol w:w="2070"/>
        <w:gridCol w:w="2160"/>
        <w:gridCol w:w="2943"/>
      </w:tblGrid>
      <w:tr w:rsidR="00A47ADD" w:rsidRPr="00F27CB1" w:rsidTr="00A50762">
        <w:tc>
          <w:tcPr>
            <w:tcW w:w="1908" w:type="dxa"/>
          </w:tcPr>
          <w:p w:rsidR="001F6BDF" w:rsidRPr="00F27CB1" w:rsidRDefault="001F6BDF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1F6BDF" w:rsidRPr="00F27CB1" w:rsidRDefault="008024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11-9</w:t>
            </w:r>
          </w:p>
        </w:tc>
        <w:tc>
          <w:tcPr>
            <w:tcW w:w="1890" w:type="dxa"/>
          </w:tcPr>
          <w:p w:rsidR="001F6BDF" w:rsidRPr="00F27CB1" w:rsidRDefault="008024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11-10</w:t>
            </w:r>
          </w:p>
        </w:tc>
        <w:tc>
          <w:tcPr>
            <w:tcW w:w="2070" w:type="dxa"/>
          </w:tcPr>
          <w:p w:rsidR="001F6BDF" w:rsidRPr="00F27CB1" w:rsidRDefault="008024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 11-11</w:t>
            </w:r>
          </w:p>
        </w:tc>
        <w:tc>
          <w:tcPr>
            <w:tcW w:w="2160" w:type="dxa"/>
          </w:tcPr>
          <w:p w:rsidR="001F6BDF" w:rsidRPr="00F27CB1" w:rsidRDefault="008024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11-12</w:t>
            </w:r>
          </w:p>
        </w:tc>
        <w:tc>
          <w:tcPr>
            <w:tcW w:w="2943" w:type="dxa"/>
          </w:tcPr>
          <w:p w:rsidR="001F6BDF" w:rsidRPr="00F27CB1" w:rsidRDefault="008024E1" w:rsidP="008024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 11-13</w:t>
            </w:r>
          </w:p>
        </w:tc>
      </w:tr>
      <w:tr w:rsidR="008024E1" w:rsidRPr="00E76D6F" w:rsidTr="00B42E66">
        <w:trPr>
          <w:trHeight w:val="1862"/>
        </w:trPr>
        <w:tc>
          <w:tcPr>
            <w:tcW w:w="1908" w:type="dxa"/>
          </w:tcPr>
          <w:p w:rsidR="008024E1" w:rsidRPr="00E76D6F" w:rsidRDefault="008024E1">
            <w:pPr>
              <w:rPr>
                <w:color w:val="FF0000"/>
                <w:sz w:val="16"/>
                <w:szCs w:val="16"/>
              </w:rPr>
            </w:pPr>
            <w:r w:rsidRPr="00E76D6F">
              <w:rPr>
                <w:color w:val="FF0000"/>
                <w:sz w:val="16"/>
                <w:szCs w:val="16"/>
              </w:rPr>
              <w:t>Learning Target</w:t>
            </w:r>
          </w:p>
          <w:p w:rsidR="008024E1" w:rsidRPr="00E76D6F" w:rsidRDefault="008024E1">
            <w:pPr>
              <w:rPr>
                <w:color w:val="FF0000"/>
                <w:sz w:val="16"/>
                <w:szCs w:val="16"/>
              </w:rPr>
            </w:pPr>
          </w:p>
          <w:p w:rsidR="008024E1" w:rsidRPr="00E76D6F" w:rsidRDefault="008024E1">
            <w:pPr>
              <w:rPr>
                <w:color w:val="FF0000"/>
                <w:sz w:val="16"/>
                <w:szCs w:val="16"/>
              </w:rPr>
            </w:pPr>
          </w:p>
          <w:p w:rsidR="008024E1" w:rsidRPr="00E76D6F" w:rsidRDefault="008024E1">
            <w:pPr>
              <w:rPr>
                <w:color w:val="FF0000"/>
                <w:sz w:val="16"/>
                <w:szCs w:val="16"/>
              </w:rPr>
            </w:pPr>
          </w:p>
          <w:p w:rsidR="008024E1" w:rsidRPr="00E76D6F" w:rsidRDefault="008024E1">
            <w:pPr>
              <w:rPr>
                <w:color w:val="FF0000"/>
                <w:sz w:val="16"/>
                <w:szCs w:val="16"/>
              </w:rPr>
            </w:pPr>
          </w:p>
          <w:p w:rsidR="008024E1" w:rsidRPr="00E76D6F" w:rsidRDefault="008024E1">
            <w:pPr>
              <w:rPr>
                <w:color w:val="FF0000"/>
                <w:sz w:val="16"/>
                <w:szCs w:val="16"/>
              </w:rPr>
            </w:pPr>
          </w:p>
          <w:p w:rsidR="008024E1" w:rsidRPr="00E76D6F" w:rsidRDefault="008024E1">
            <w:pPr>
              <w:rPr>
                <w:color w:val="FF0000"/>
                <w:sz w:val="16"/>
                <w:szCs w:val="16"/>
              </w:rPr>
            </w:pPr>
            <w:r w:rsidRPr="00E76D6F">
              <w:rPr>
                <w:color w:val="FF0000"/>
                <w:sz w:val="16"/>
                <w:szCs w:val="16"/>
              </w:rPr>
              <w:t>CCSS/MAS</w:t>
            </w:r>
          </w:p>
        </w:tc>
        <w:tc>
          <w:tcPr>
            <w:tcW w:w="2160" w:type="dxa"/>
          </w:tcPr>
          <w:p w:rsidR="008024E1" w:rsidRPr="00E76D6F" w:rsidRDefault="008024E1" w:rsidP="006645C2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I can solve and graph inequalities using guided practice </w:t>
            </w:r>
            <w:r w:rsidRPr="00FF676A">
              <w:rPr>
                <w:color w:val="FF0000"/>
                <w:sz w:val="16"/>
                <w:szCs w:val="16"/>
              </w:rPr>
              <w:t>(8.EE)</w:t>
            </w:r>
            <w:r>
              <w:rPr>
                <w:color w:val="FF0000"/>
                <w:sz w:val="16"/>
                <w:szCs w:val="16"/>
              </w:rPr>
              <w:t>.</w:t>
            </w:r>
          </w:p>
        </w:tc>
        <w:tc>
          <w:tcPr>
            <w:tcW w:w="1890" w:type="dxa"/>
          </w:tcPr>
          <w:p w:rsidR="008024E1" w:rsidRDefault="008024E1" w:rsidP="006645C2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I can solve and graph inequalities using guided practice </w:t>
            </w:r>
            <w:r w:rsidRPr="00FF676A">
              <w:rPr>
                <w:color w:val="FF0000"/>
                <w:sz w:val="16"/>
                <w:szCs w:val="16"/>
              </w:rPr>
              <w:t>(8.EE)</w:t>
            </w:r>
            <w:r>
              <w:rPr>
                <w:color w:val="FF0000"/>
                <w:sz w:val="16"/>
                <w:szCs w:val="16"/>
              </w:rPr>
              <w:t>.</w:t>
            </w:r>
          </w:p>
          <w:p w:rsidR="008024E1" w:rsidRDefault="008024E1" w:rsidP="006645C2">
            <w:pPr>
              <w:rPr>
                <w:color w:val="FF0000"/>
                <w:sz w:val="16"/>
                <w:szCs w:val="16"/>
              </w:rPr>
            </w:pPr>
          </w:p>
          <w:p w:rsidR="008024E1" w:rsidRPr="00E76D6F" w:rsidRDefault="008024E1" w:rsidP="006645C2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PBIS Citizenship Lesson</w:t>
            </w:r>
          </w:p>
        </w:tc>
        <w:tc>
          <w:tcPr>
            <w:tcW w:w="2070" w:type="dxa"/>
          </w:tcPr>
          <w:p w:rsidR="008024E1" w:rsidRPr="00E76D6F" w:rsidRDefault="008024E1" w:rsidP="006645C2">
            <w:pPr>
              <w:rPr>
                <w:color w:val="FF0000"/>
                <w:sz w:val="16"/>
                <w:szCs w:val="16"/>
              </w:rPr>
            </w:pPr>
            <w:r w:rsidRPr="007061F9">
              <w:rPr>
                <w:color w:val="FF0000"/>
                <w:sz w:val="16"/>
                <w:szCs w:val="16"/>
              </w:rPr>
              <w:t xml:space="preserve">Students </w:t>
            </w:r>
            <w:r>
              <w:rPr>
                <w:color w:val="FF0000"/>
                <w:sz w:val="16"/>
                <w:szCs w:val="16"/>
              </w:rPr>
              <w:t xml:space="preserve">will be able to solve and graph inequalities using guided practice </w:t>
            </w:r>
            <w:r w:rsidRPr="00FF676A">
              <w:rPr>
                <w:color w:val="FF0000"/>
                <w:sz w:val="16"/>
                <w:szCs w:val="16"/>
              </w:rPr>
              <w:t>(8.EE)</w:t>
            </w:r>
            <w:r>
              <w:rPr>
                <w:color w:val="FF0000"/>
                <w:sz w:val="16"/>
                <w:szCs w:val="16"/>
              </w:rPr>
              <w:t>.</w:t>
            </w:r>
          </w:p>
        </w:tc>
        <w:tc>
          <w:tcPr>
            <w:tcW w:w="2160" w:type="dxa"/>
          </w:tcPr>
          <w:p w:rsidR="008024E1" w:rsidRPr="00E76D6F" w:rsidRDefault="008024E1" w:rsidP="006645C2">
            <w:pPr>
              <w:rPr>
                <w:color w:val="FF0000"/>
                <w:sz w:val="16"/>
                <w:szCs w:val="16"/>
              </w:rPr>
            </w:pPr>
            <w:r w:rsidRPr="00E76D6F">
              <w:rPr>
                <w:color w:val="FF0000"/>
                <w:sz w:val="16"/>
                <w:szCs w:val="16"/>
              </w:rPr>
              <w:t>TSC demonstrate knowledge of functions</w:t>
            </w:r>
            <w:r>
              <w:rPr>
                <w:color w:val="FF0000"/>
                <w:sz w:val="16"/>
                <w:szCs w:val="16"/>
              </w:rPr>
              <w:t xml:space="preserve"> (8.FA.1) or expressions (8.EE)</w:t>
            </w:r>
            <w:r w:rsidRPr="00E76D6F">
              <w:rPr>
                <w:color w:val="FF0000"/>
                <w:sz w:val="16"/>
                <w:szCs w:val="16"/>
              </w:rPr>
              <w:t xml:space="preserve"> us</w:t>
            </w:r>
            <w:r>
              <w:rPr>
                <w:color w:val="FF0000"/>
                <w:sz w:val="16"/>
                <w:szCs w:val="16"/>
              </w:rPr>
              <w:t>ing the math program Front Row</w:t>
            </w:r>
            <w:r w:rsidRPr="00E76D6F">
              <w:rPr>
                <w:color w:val="FF0000"/>
                <w:sz w:val="16"/>
                <w:szCs w:val="16"/>
              </w:rPr>
              <w:t>.</w:t>
            </w:r>
          </w:p>
        </w:tc>
        <w:tc>
          <w:tcPr>
            <w:tcW w:w="2943" w:type="dxa"/>
          </w:tcPr>
          <w:p w:rsidR="008024E1" w:rsidRPr="00E76D6F" w:rsidRDefault="008024E1" w:rsidP="0012773B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TSC demonstrate understanding for writing and solving inequalities and balancing equations (8.EE) using task cards.</w:t>
            </w:r>
          </w:p>
        </w:tc>
      </w:tr>
      <w:tr w:rsidR="008024E1" w:rsidRPr="00E76D6F" w:rsidTr="00A50762">
        <w:trPr>
          <w:trHeight w:val="1745"/>
        </w:trPr>
        <w:tc>
          <w:tcPr>
            <w:tcW w:w="1908" w:type="dxa"/>
          </w:tcPr>
          <w:p w:rsidR="008024E1" w:rsidRPr="00E76D6F" w:rsidRDefault="008024E1">
            <w:pPr>
              <w:rPr>
                <w:color w:val="548DD4" w:themeColor="text2" w:themeTint="99"/>
                <w:sz w:val="16"/>
                <w:szCs w:val="16"/>
              </w:rPr>
            </w:pPr>
            <w:r w:rsidRPr="00E76D6F">
              <w:rPr>
                <w:color w:val="548DD4" w:themeColor="text2" w:themeTint="99"/>
                <w:sz w:val="16"/>
                <w:szCs w:val="16"/>
              </w:rPr>
              <w:t>Language Objective</w:t>
            </w:r>
          </w:p>
        </w:tc>
        <w:tc>
          <w:tcPr>
            <w:tcW w:w="2160" w:type="dxa"/>
          </w:tcPr>
          <w:p w:rsidR="008024E1" w:rsidRPr="00E76D6F" w:rsidRDefault="008024E1" w:rsidP="008024E1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 xml:space="preserve">TSW </w:t>
            </w:r>
            <w:r w:rsidRPr="007061F9">
              <w:rPr>
                <w:color w:val="548DD4" w:themeColor="text2" w:themeTint="99"/>
                <w:sz w:val="16"/>
                <w:szCs w:val="16"/>
                <w:u w:val="single"/>
              </w:rPr>
              <w:t>listen, read, and wr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ite to demonstrate knowledge</w:t>
            </w:r>
            <w:r w:rsidRPr="007061F9">
              <w:rPr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for solving and graphing inequalities </w:t>
            </w:r>
            <w:r w:rsidRPr="00FF676A">
              <w:rPr>
                <w:color w:val="548DD4" w:themeColor="text2" w:themeTint="99"/>
                <w:sz w:val="16"/>
                <w:szCs w:val="16"/>
                <w:u w:val="single"/>
              </w:rPr>
              <w:t>(8.EE)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using guided</w:t>
            </w:r>
            <w:r w:rsidRPr="007061F9">
              <w:rPr>
                <w:color w:val="548DD4" w:themeColor="text2" w:themeTint="99"/>
                <w:sz w:val="16"/>
                <w:szCs w:val="16"/>
                <w:u w:val="single"/>
              </w:rPr>
              <w:t xml:space="preserve"> practice.</w:t>
            </w:r>
          </w:p>
        </w:tc>
        <w:tc>
          <w:tcPr>
            <w:tcW w:w="1890" w:type="dxa"/>
          </w:tcPr>
          <w:p w:rsidR="008024E1" w:rsidRPr="00E76D6F" w:rsidRDefault="008024E1" w:rsidP="006645C2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>TSW</w:t>
            </w:r>
            <w:r w:rsidRPr="007061F9">
              <w:rPr>
                <w:color w:val="548DD4" w:themeColor="text2" w:themeTint="99"/>
                <w:sz w:val="16"/>
                <w:szCs w:val="16"/>
                <w:u w:val="single"/>
              </w:rPr>
              <w:t xml:space="preserve"> listen, read, and wr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ite to demonstrate knowledge for</w:t>
            </w:r>
            <w:r w:rsidRPr="007061F9">
              <w:rPr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solving and graphing inequalities </w:t>
            </w:r>
            <w:r w:rsidRPr="00FF676A">
              <w:rPr>
                <w:color w:val="548DD4" w:themeColor="text2" w:themeTint="99"/>
                <w:sz w:val="16"/>
                <w:szCs w:val="16"/>
                <w:u w:val="single"/>
              </w:rPr>
              <w:t>(8.EE)</w:t>
            </w:r>
            <w:r w:rsidR="009C72B0">
              <w:rPr>
                <w:color w:val="548DD4" w:themeColor="text2" w:themeTint="99"/>
                <w:sz w:val="16"/>
                <w:szCs w:val="16"/>
                <w:u w:val="single"/>
              </w:rPr>
              <w:t xml:space="preserve"> with their partner</w:t>
            </w:r>
            <w:r w:rsidRPr="007061F9">
              <w:rPr>
                <w:color w:val="548DD4" w:themeColor="text2" w:themeTint="99"/>
                <w:sz w:val="16"/>
                <w:szCs w:val="16"/>
                <w:u w:val="single"/>
              </w:rPr>
              <w:t>.</w:t>
            </w:r>
          </w:p>
        </w:tc>
        <w:tc>
          <w:tcPr>
            <w:tcW w:w="2070" w:type="dxa"/>
          </w:tcPr>
          <w:p w:rsidR="008024E1" w:rsidRPr="00E76D6F" w:rsidRDefault="008024E1" w:rsidP="006645C2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>TSW</w:t>
            </w:r>
            <w:r w:rsidRPr="007061F9">
              <w:rPr>
                <w:color w:val="548DD4" w:themeColor="text2" w:themeTint="99"/>
                <w:sz w:val="16"/>
                <w:szCs w:val="16"/>
                <w:u w:val="single"/>
              </w:rPr>
              <w:t xml:space="preserve"> listen, read, and wr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ite to demonstrate knowledge</w:t>
            </w:r>
            <w:r w:rsidRPr="007061F9">
              <w:rPr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for solving and graphing inequalities </w:t>
            </w:r>
            <w:r w:rsidRPr="00FF676A">
              <w:rPr>
                <w:color w:val="548DD4" w:themeColor="text2" w:themeTint="99"/>
                <w:sz w:val="16"/>
                <w:szCs w:val="16"/>
                <w:u w:val="single"/>
              </w:rPr>
              <w:t>(8.EE)</w:t>
            </w:r>
            <w:r w:rsidR="009C72B0">
              <w:rPr>
                <w:color w:val="548DD4" w:themeColor="text2" w:themeTint="99"/>
                <w:sz w:val="16"/>
                <w:szCs w:val="16"/>
                <w:u w:val="single"/>
              </w:rPr>
              <w:t xml:space="preserve"> using independent practice</w:t>
            </w:r>
            <w:r w:rsidRPr="007061F9">
              <w:rPr>
                <w:color w:val="548DD4" w:themeColor="text2" w:themeTint="99"/>
                <w:sz w:val="16"/>
                <w:szCs w:val="16"/>
                <w:u w:val="single"/>
              </w:rPr>
              <w:t>.</w:t>
            </w:r>
          </w:p>
        </w:tc>
        <w:tc>
          <w:tcPr>
            <w:tcW w:w="2160" w:type="dxa"/>
          </w:tcPr>
          <w:p w:rsidR="008024E1" w:rsidRPr="00E76D6F" w:rsidRDefault="008024E1" w:rsidP="006645C2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226552">
              <w:rPr>
                <w:color w:val="548DD4" w:themeColor="text2" w:themeTint="99"/>
                <w:sz w:val="16"/>
                <w:szCs w:val="16"/>
              </w:rPr>
              <w:t>TSW</w:t>
            </w:r>
            <w:r w:rsidRPr="00E76D6F">
              <w:rPr>
                <w:color w:val="548DD4" w:themeColor="text2" w:themeTint="99"/>
                <w:sz w:val="16"/>
                <w:szCs w:val="16"/>
                <w:u w:val="single"/>
              </w:rPr>
              <w:t xml:space="preserve"> listen, read, and write/click to demonstrate their level of understanding of functions (8.FA.1)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or expressions (8.EE) </w:t>
            </w:r>
            <w:r w:rsidRPr="00E76D6F">
              <w:rPr>
                <w:color w:val="548DD4" w:themeColor="text2" w:themeTint="99"/>
                <w:sz w:val="16"/>
                <w:szCs w:val="16"/>
                <w:u w:val="single"/>
              </w:rPr>
              <w:t>us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ing the math program front row</w:t>
            </w:r>
            <w:r w:rsidRPr="00E76D6F">
              <w:rPr>
                <w:color w:val="548DD4" w:themeColor="text2" w:themeTint="99"/>
                <w:sz w:val="16"/>
                <w:szCs w:val="16"/>
                <w:u w:val="single"/>
              </w:rPr>
              <w:t>.</w:t>
            </w:r>
          </w:p>
        </w:tc>
        <w:tc>
          <w:tcPr>
            <w:tcW w:w="2943" w:type="dxa"/>
          </w:tcPr>
          <w:p w:rsidR="008024E1" w:rsidRPr="00E76D6F" w:rsidRDefault="008024E1" w:rsidP="00A94167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8024E1">
              <w:rPr>
                <w:color w:val="548DD4" w:themeColor="text2" w:themeTint="99"/>
                <w:sz w:val="16"/>
                <w:szCs w:val="16"/>
              </w:rPr>
              <w:t>TSW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read and write to demonstrate understanding for</w:t>
            </w:r>
            <w:r w:rsidRPr="008024E1">
              <w:rPr>
                <w:color w:val="FF0000"/>
                <w:sz w:val="16"/>
                <w:szCs w:val="16"/>
              </w:rPr>
              <w:t xml:space="preserve"> </w:t>
            </w:r>
            <w:r w:rsidRPr="008024E1">
              <w:rPr>
                <w:color w:val="548DD4" w:themeColor="text2" w:themeTint="99"/>
                <w:sz w:val="16"/>
                <w:szCs w:val="16"/>
                <w:u w:val="single"/>
              </w:rPr>
              <w:t xml:space="preserve">writing and solving inequalities and balancing equations (8.EE) </w:t>
            </w:r>
            <w:r w:rsidRPr="008024E1">
              <w:rPr>
                <w:color w:val="548DD4" w:themeColor="text2" w:themeTint="99"/>
                <w:sz w:val="16"/>
                <w:szCs w:val="16"/>
              </w:rPr>
              <w:t xml:space="preserve">using </w:t>
            </w:r>
            <w:r w:rsidRPr="008024E1">
              <w:rPr>
                <w:color w:val="548DD4" w:themeColor="text2" w:themeTint="99"/>
                <w:sz w:val="16"/>
                <w:szCs w:val="16"/>
                <w:u w:val="single"/>
              </w:rPr>
              <w:t>task cards.</w:t>
            </w:r>
          </w:p>
        </w:tc>
      </w:tr>
      <w:tr w:rsidR="008024E1" w:rsidRPr="00E76D6F" w:rsidTr="00A50762">
        <w:tc>
          <w:tcPr>
            <w:tcW w:w="1908" w:type="dxa"/>
          </w:tcPr>
          <w:p w:rsidR="008024E1" w:rsidRPr="00E76D6F" w:rsidRDefault="008024E1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Assessment</w:t>
            </w:r>
          </w:p>
        </w:tc>
        <w:tc>
          <w:tcPr>
            <w:tcW w:w="2160" w:type="dxa"/>
          </w:tcPr>
          <w:p w:rsidR="008024E1" w:rsidRPr="00E76D6F" w:rsidRDefault="008024E1" w:rsidP="00664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  <w:r w:rsidR="00333A53">
              <w:rPr>
                <w:sz w:val="16"/>
                <w:szCs w:val="16"/>
              </w:rPr>
              <w:t>/Equations and expressions Flip book</w:t>
            </w:r>
          </w:p>
        </w:tc>
        <w:tc>
          <w:tcPr>
            <w:tcW w:w="1890" w:type="dxa"/>
          </w:tcPr>
          <w:p w:rsidR="008024E1" w:rsidRPr="00E76D6F" w:rsidRDefault="008024E1" w:rsidP="00664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  <w:r w:rsidR="00333A53">
              <w:rPr>
                <w:sz w:val="16"/>
                <w:szCs w:val="16"/>
              </w:rPr>
              <w:t xml:space="preserve">/Equations and expressions key words flip book </w:t>
            </w:r>
          </w:p>
        </w:tc>
        <w:tc>
          <w:tcPr>
            <w:tcW w:w="2070" w:type="dxa"/>
          </w:tcPr>
          <w:p w:rsidR="008024E1" w:rsidRPr="00E76D6F" w:rsidRDefault="009C72B0" w:rsidP="00664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Independent Practice</w:t>
            </w:r>
            <w:r w:rsidR="00333A53">
              <w:rPr>
                <w:sz w:val="16"/>
                <w:szCs w:val="16"/>
              </w:rPr>
              <w:t>/Steps for writing equations flip book</w:t>
            </w:r>
          </w:p>
        </w:tc>
        <w:tc>
          <w:tcPr>
            <w:tcW w:w="2160" w:type="dxa"/>
          </w:tcPr>
          <w:p w:rsidR="008024E1" w:rsidRPr="00E76D6F" w:rsidRDefault="008024E1" w:rsidP="006645C2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Independent Practice</w:t>
            </w:r>
          </w:p>
          <w:p w:rsidR="008024E1" w:rsidRPr="00E76D6F" w:rsidRDefault="008024E1" w:rsidP="006645C2">
            <w:pPr>
              <w:rPr>
                <w:sz w:val="16"/>
                <w:szCs w:val="16"/>
              </w:rPr>
            </w:pPr>
          </w:p>
        </w:tc>
        <w:tc>
          <w:tcPr>
            <w:tcW w:w="2943" w:type="dxa"/>
          </w:tcPr>
          <w:p w:rsidR="008024E1" w:rsidRPr="00E76D6F" w:rsidRDefault="008024E1" w:rsidP="00A94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Task cards</w:t>
            </w:r>
          </w:p>
        </w:tc>
      </w:tr>
      <w:tr w:rsidR="008024E1" w:rsidRPr="00E76D6F" w:rsidTr="00A50762">
        <w:tc>
          <w:tcPr>
            <w:tcW w:w="1908" w:type="dxa"/>
          </w:tcPr>
          <w:p w:rsidR="008024E1" w:rsidRPr="00E76D6F" w:rsidRDefault="008024E1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Accommodations</w:t>
            </w:r>
          </w:p>
        </w:tc>
        <w:tc>
          <w:tcPr>
            <w:tcW w:w="2160" w:type="dxa"/>
          </w:tcPr>
          <w:p w:rsidR="008024E1" w:rsidRPr="00E76D6F" w:rsidRDefault="008024E1" w:rsidP="00664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Premade Line graphs</w:t>
            </w:r>
          </w:p>
        </w:tc>
        <w:tc>
          <w:tcPr>
            <w:tcW w:w="1890" w:type="dxa"/>
          </w:tcPr>
          <w:p w:rsidR="008024E1" w:rsidRPr="00E76D6F" w:rsidRDefault="008024E1" w:rsidP="00664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Premade Line graphs</w:t>
            </w:r>
          </w:p>
        </w:tc>
        <w:tc>
          <w:tcPr>
            <w:tcW w:w="2070" w:type="dxa"/>
          </w:tcPr>
          <w:p w:rsidR="008024E1" w:rsidRPr="00E76D6F" w:rsidRDefault="008024E1" w:rsidP="00664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Premade Line graphs</w:t>
            </w:r>
          </w:p>
        </w:tc>
        <w:tc>
          <w:tcPr>
            <w:tcW w:w="2160" w:type="dxa"/>
          </w:tcPr>
          <w:p w:rsidR="008024E1" w:rsidRPr="00E76D6F" w:rsidRDefault="008024E1" w:rsidP="006645C2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Scratch paper, audio, manipulatives</w:t>
            </w:r>
          </w:p>
        </w:tc>
        <w:tc>
          <w:tcPr>
            <w:tcW w:w="2943" w:type="dxa"/>
          </w:tcPr>
          <w:p w:rsidR="008024E1" w:rsidRPr="00E76D6F" w:rsidRDefault="008024E1" w:rsidP="00A94167">
            <w:pPr>
              <w:rPr>
                <w:sz w:val="16"/>
                <w:szCs w:val="16"/>
              </w:rPr>
            </w:pPr>
          </w:p>
        </w:tc>
      </w:tr>
      <w:tr w:rsidR="008024E1" w:rsidRPr="00E76D6F" w:rsidTr="00A50762">
        <w:trPr>
          <w:trHeight w:val="647"/>
        </w:trPr>
        <w:tc>
          <w:tcPr>
            <w:tcW w:w="1908" w:type="dxa"/>
          </w:tcPr>
          <w:p w:rsidR="008024E1" w:rsidRPr="00E76D6F" w:rsidRDefault="008024E1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Vocabulary</w:t>
            </w:r>
          </w:p>
        </w:tc>
        <w:tc>
          <w:tcPr>
            <w:tcW w:w="2160" w:type="dxa"/>
          </w:tcPr>
          <w:p w:rsidR="008024E1" w:rsidRPr="00E76D6F" w:rsidRDefault="008024E1" w:rsidP="006645C2">
            <w:pPr>
              <w:rPr>
                <w:sz w:val="16"/>
                <w:szCs w:val="16"/>
              </w:rPr>
            </w:pPr>
            <w:r w:rsidRPr="007061F9">
              <w:rPr>
                <w:sz w:val="16"/>
                <w:szCs w:val="16"/>
              </w:rPr>
              <w:t>Quotient, difference, ratio, less than variable, inequality, greater than, less than, equal to</w:t>
            </w:r>
          </w:p>
        </w:tc>
        <w:tc>
          <w:tcPr>
            <w:tcW w:w="1890" w:type="dxa"/>
          </w:tcPr>
          <w:p w:rsidR="008024E1" w:rsidRPr="00E76D6F" w:rsidRDefault="008024E1" w:rsidP="006645C2">
            <w:pPr>
              <w:rPr>
                <w:sz w:val="16"/>
                <w:szCs w:val="16"/>
              </w:rPr>
            </w:pPr>
            <w:r w:rsidRPr="007061F9">
              <w:rPr>
                <w:sz w:val="16"/>
                <w:szCs w:val="16"/>
              </w:rPr>
              <w:t>Quotient, difference, ratio, less than variable, inequality, greater than, less than, equal to</w:t>
            </w:r>
          </w:p>
        </w:tc>
        <w:tc>
          <w:tcPr>
            <w:tcW w:w="2070" w:type="dxa"/>
          </w:tcPr>
          <w:p w:rsidR="008024E1" w:rsidRPr="00E76D6F" w:rsidRDefault="008024E1" w:rsidP="006645C2">
            <w:pPr>
              <w:rPr>
                <w:sz w:val="16"/>
                <w:szCs w:val="16"/>
              </w:rPr>
            </w:pPr>
            <w:r w:rsidRPr="007061F9">
              <w:rPr>
                <w:sz w:val="16"/>
                <w:szCs w:val="16"/>
              </w:rPr>
              <w:t>Quotient, difference, ratio, less than variable, inequality, greater than, less than, equal to</w:t>
            </w:r>
          </w:p>
        </w:tc>
        <w:tc>
          <w:tcPr>
            <w:tcW w:w="2160" w:type="dxa"/>
          </w:tcPr>
          <w:p w:rsidR="008024E1" w:rsidRPr="00E76D6F" w:rsidRDefault="008024E1" w:rsidP="006645C2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Function, input, output, f(x), x-axis, y-axis, slope, slope formula, rate of change, constant rate, negative/positive slope, y=</w:t>
            </w:r>
            <w:proofErr w:type="spellStart"/>
            <w:r w:rsidRPr="00E76D6F">
              <w:rPr>
                <w:sz w:val="16"/>
                <w:szCs w:val="16"/>
              </w:rPr>
              <w:t>mx+b</w:t>
            </w:r>
            <w:proofErr w:type="spellEnd"/>
            <w:r>
              <w:rPr>
                <w:sz w:val="16"/>
                <w:szCs w:val="16"/>
              </w:rPr>
              <w:t>, equations, variable</w:t>
            </w:r>
          </w:p>
        </w:tc>
        <w:tc>
          <w:tcPr>
            <w:tcW w:w="2943" w:type="dxa"/>
          </w:tcPr>
          <w:p w:rsidR="008024E1" w:rsidRPr="00E76D6F" w:rsidRDefault="008024E1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8024E1" w:rsidRPr="00E76D6F" w:rsidTr="00A50762">
        <w:tc>
          <w:tcPr>
            <w:tcW w:w="1908" w:type="dxa"/>
          </w:tcPr>
          <w:p w:rsidR="008024E1" w:rsidRPr="00E76D6F" w:rsidRDefault="008024E1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Exit Stem</w:t>
            </w:r>
          </w:p>
        </w:tc>
        <w:tc>
          <w:tcPr>
            <w:tcW w:w="2160" w:type="dxa"/>
          </w:tcPr>
          <w:p w:rsidR="008024E1" w:rsidRPr="00E76D6F" w:rsidRDefault="008024E1" w:rsidP="00664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do you solve an inequality?</w:t>
            </w:r>
          </w:p>
        </w:tc>
        <w:tc>
          <w:tcPr>
            <w:tcW w:w="1890" w:type="dxa"/>
          </w:tcPr>
          <w:p w:rsidR="008024E1" w:rsidRPr="00E76D6F" w:rsidRDefault="00AE5B5C" w:rsidP="00664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 is a number used to multiply a variable in an algebraic expression.</w:t>
            </w:r>
          </w:p>
        </w:tc>
        <w:tc>
          <w:tcPr>
            <w:tcW w:w="2070" w:type="dxa"/>
          </w:tcPr>
          <w:p w:rsidR="008024E1" w:rsidRPr="00E76D6F" w:rsidRDefault="00AE5B5C" w:rsidP="00A94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___________is a fixed value.</w:t>
            </w:r>
          </w:p>
        </w:tc>
        <w:tc>
          <w:tcPr>
            <w:tcW w:w="2160" w:type="dxa"/>
          </w:tcPr>
          <w:p w:rsidR="008024E1" w:rsidRPr="00E76D6F" w:rsidRDefault="00AE5B5C" w:rsidP="006645C2">
            <w:pPr>
              <w:rPr>
                <w:color w:val="FF0000"/>
                <w:sz w:val="16"/>
                <w:szCs w:val="16"/>
              </w:rPr>
            </w:pPr>
            <w:r w:rsidRPr="00AE5B5C">
              <w:rPr>
                <w:sz w:val="16"/>
                <w:szCs w:val="16"/>
              </w:rPr>
              <w:t>_______________ is a mathematical statement that the values of two expressions are equal.</w:t>
            </w:r>
          </w:p>
        </w:tc>
        <w:tc>
          <w:tcPr>
            <w:tcW w:w="2943" w:type="dxa"/>
          </w:tcPr>
          <w:p w:rsidR="008024E1" w:rsidRPr="00E76D6F" w:rsidRDefault="008024E1">
            <w:pPr>
              <w:rPr>
                <w:sz w:val="16"/>
                <w:szCs w:val="16"/>
              </w:rPr>
            </w:pPr>
          </w:p>
        </w:tc>
      </w:tr>
    </w:tbl>
    <w:p w:rsidR="005B5CA2" w:rsidRPr="00E76D6F" w:rsidRDefault="008D355D">
      <w:pPr>
        <w:rPr>
          <w:sz w:val="16"/>
          <w:szCs w:val="16"/>
        </w:rPr>
      </w:pPr>
      <w:r w:rsidRPr="00E76D6F">
        <w:rPr>
          <w:sz w:val="16"/>
          <w:szCs w:val="16"/>
        </w:rPr>
        <w:t>Lesson plans can change at any time by the discretion of the teacher.</w:t>
      </w:r>
    </w:p>
    <w:sectPr w:rsidR="005B5CA2" w:rsidRPr="00E76D6F" w:rsidSect="005B5C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A2"/>
    <w:rsid w:val="0012773B"/>
    <w:rsid w:val="00171517"/>
    <w:rsid w:val="001B292F"/>
    <w:rsid w:val="001C1292"/>
    <w:rsid w:val="001E083D"/>
    <w:rsid w:val="001F6BDF"/>
    <w:rsid w:val="00203723"/>
    <w:rsid w:val="00226552"/>
    <w:rsid w:val="00333A53"/>
    <w:rsid w:val="00341A23"/>
    <w:rsid w:val="00551792"/>
    <w:rsid w:val="00585AE1"/>
    <w:rsid w:val="005B5CA2"/>
    <w:rsid w:val="00611694"/>
    <w:rsid w:val="006B34BA"/>
    <w:rsid w:val="00703FFB"/>
    <w:rsid w:val="007061F9"/>
    <w:rsid w:val="00750B6E"/>
    <w:rsid w:val="007B4379"/>
    <w:rsid w:val="007E7430"/>
    <w:rsid w:val="008024E1"/>
    <w:rsid w:val="0081460C"/>
    <w:rsid w:val="00855600"/>
    <w:rsid w:val="008D355D"/>
    <w:rsid w:val="00913129"/>
    <w:rsid w:val="00913886"/>
    <w:rsid w:val="009430D3"/>
    <w:rsid w:val="00970312"/>
    <w:rsid w:val="009A23C9"/>
    <w:rsid w:val="009B2F0B"/>
    <w:rsid w:val="009C72B0"/>
    <w:rsid w:val="00A40FD7"/>
    <w:rsid w:val="00A451DD"/>
    <w:rsid w:val="00A47ADD"/>
    <w:rsid w:val="00A50762"/>
    <w:rsid w:val="00AC65F4"/>
    <w:rsid w:val="00AE5B5C"/>
    <w:rsid w:val="00B42E66"/>
    <w:rsid w:val="00C12A17"/>
    <w:rsid w:val="00C174D4"/>
    <w:rsid w:val="00CD4F7E"/>
    <w:rsid w:val="00D005EF"/>
    <w:rsid w:val="00D065E9"/>
    <w:rsid w:val="00D80E40"/>
    <w:rsid w:val="00E76D6F"/>
    <w:rsid w:val="00E95937"/>
    <w:rsid w:val="00EB4BEF"/>
    <w:rsid w:val="00EE35C5"/>
    <w:rsid w:val="00F27CB1"/>
    <w:rsid w:val="00F50E8A"/>
    <w:rsid w:val="00F7204C"/>
    <w:rsid w:val="00F75DC8"/>
    <w:rsid w:val="00FD4273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8E24D-719C-4AFB-A522-21613E052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2015-11-01T16:05:00Z</cp:lastPrinted>
  <dcterms:created xsi:type="dcterms:W3CDTF">2015-11-08T19:19:00Z</dcterms:created>
  <dcterms:modified xsi:type="dcterms:W3CDTF">2015-11-08T19:29:00Z</dcterms:modified>
</cp:coreProperties>
</file>